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3D1" w14:textId="4C7CFCFC" w:rsidR="008C1DE3" w:rsidRPr="00B05150" w:rsidRDefault="008C1DE3" w:rsidP="00E70045">
      <w:pPr>
        <w:pStyle w:val="Heading2"/>
      </w:pPr>
    </w:p>
    <w:p w14:paraId="52863A89" w14:textId="02807244" w:rsidR="00112285" w:rsidRPr="00B05150" w:rsidRDefault="00112285" w:rsidP="009C0A86"/>
    <w:tbl>
      <w:tblPr>
        <w:tblW w:w="9464" w:type="dxa"/>
        <w:tblLayout w:type="fixed"/>
        <w:tblLook w:val="0000" w:firstRow="0" w:lastRow="0" w:firstColumn="0" w:lastColumn="0" w:noHBand="0" w:noVBand="0"/>
      </w:tblPr>
      <w:tblGrid>
        <w:gridCol w:w="2660"/>
        <w:gridCol w:w="6804"/>
      </w:tblGrid>
      <w:tr w:rsidR="00FE66AD" w:rsidRPr="00B05150" w14:paraId="708F2D74" w14:textId="77777777" w:rsidTr="3369566A">
        <w:tc>
          <w:tcPr>
            <w:tcW w:w="2660" w:type="dxa"/>
            <w:vAlign w:val="center"/>
          </w:tcPr>
          <w:p w14:paraId="640B68C9" w14:textId="77777777" w:rsidR="00FE66AD" w:rsidRPr="00B05150" w:rsidRDefault="00FE66AD" w:rsidP="00B05150">
            <w:pPr>
              <w:pStyle w:val="Heading2"/>
            </w:pPr>
            <w:r w:rsidRPr="00B05150">
              <w:t>Position Title:</w:t>
            </w:r>
          </w:p>
        </w:tc>
        <w:tc>
          <w:tcPr>
            <w:tcW w:w="6804" w:type="dxa"/>
            <w:vAlign w:val="center"/>
          </w:tcPr>
          <w:p w14:paraId="24BFE3B4" w14:textId="24068F0E" w:rsidR="00FE66AD" w:rsidRPr="00B05150" w:rsidRDefault="1121A887" w:rsidP="2E751BCE">
            <w:pPr>
              <w:pStyle w:val="Heading2"/>
            </w:pPr>
            <w:r>
              <w:t xml:space="preserve">Curriculum </w:t>
            </w:r>
            <w:r w:rsidR="1178D212">
              <w:t xml:space="preserve">and </w:t>
            </w:r>
            <w:r w:rsidR="000107B7">
              <w:t>L</w:t>
            </w:r>
            <w:r w:rsidR="1178D212">
              <w:t xml:space="preserve">earning </w:t>
            </w:r>
            <w:r w:rsidR="000107B7">
              <w:t>E</w:t>
            </w:r>
            <w:r w:rsidR="1178D212">
              <w:t xml:space="preserve">xperience </w:t>
            </w:r>
            <w:r w:rsidR="000107B7">
              <w:t>W</w:t>
            </w:r>
            <w:r w:rsidR="1178D212">
              <w:t>riter</w:t>
            </w:r>
          </w:p>
        </w:tc>
      </w:tr>
      <w:tr w:rsidR="00FE66AD" w:rsidRPr="00B05150" w14:paraId="7B2638A1" w14:textId="77777777" w:rsidTr="3369566A">
        <w:tc>
          <w:tcPr>
            <w:tcW w:w="2660" w:type="dxa"/>
            <w:vAlign w:val="center"/>
          </w:tcPr>
          <w:p w14:paraId="3FCFBCC4" w14:textId="77777777" w:rsidR="00FE66AD" w:rsidRPr="00B05150" w:rsidRDefault="00FE66AD" w:rsidP="00B05150">
            <w:pPr>
              <w:pStyle w:val="Heading2"/>
            </w:pPr>
            <w:r w:rsidRPr="00B05150">
              <w:t>PSO Function:</w:t>
            </w:r>
          </w:p>
        </w:tc>
        <w:tc>
          <w:tcPr>
            <w:tcW w:w="6804" w:type="dxa"/>
            <w:vAlign w:val="center"/>
          </w:tcPr>
          <w:p w14:paraId="1F898E56" w14:textId="44238FA5" w:rsidR="00FE66AD" w:rsidRPr="005510C8" w:rsidRDefault="005510C8" w:rsidP="005510C8">
            <w:pPr>
              <w:pStyle w:val="Heading2"/>
            </w:pPr>
            <w:r w:rsidRPr="005510C8">
              <w:t>Development Function, People and Culture</w:t>
            </w:r>
          </w:p>
        </w:tc>
      </w:tr>
      <w:tr w:rsidR="00FE66AD" w:rsidRPr="00B05150" w14:paraId="18EC8B4F" w14:textId="77777777" w:rsidTr="3369566A">
        <w:tc>
          <w:tcPr>
            <w:tcW w:w="2660" w:type="dxa"/>
            <w:vAlign w:val="center"/>
          </w:tcPr>
          <w:p w14:paraId="04576BF5" w14:textId="77777777" w:rsidR="00FE66AD" w:rsidRPr="00B05150" w:rsidRDefault="00FE66AD" w:rsidP="00B05150">
            <w:pPr>
              <w:pStyle w:val="Heading2"/>
            </w:pPr>
            <w:r w:rsidRPr="00B05150">
              <w:t>Reports to:</w:t>
            </w:r>
          </w:p>
        </w:tc>
        <w:tc>
          <w:tcPr>
            <w:tcW w:w="6804" w:type="dxa"/>
            <w:vAlign w:val="center"/>
          </w:tcPr>
          <w:p w14:paraId="28D54609" w14:textId="5314AFFE" w:rsidR="00FE66AD" w:rsidRPr="00B05150" w:rsidRDefault="1FBD9C1B" w:rsidP="00B05150">
            <w:pPr>
              <w:pStyle w:val="Heading2"/>
            </w:pPr>
            <w:r>
              <w:t xml:space="preserve">Team </w:t>
            </w:r>
            <w:r w:rsidR="4890C2EA">
              <w:t>Manager</w:t>
            </w:r>
            <w:r>
              <w:t xml:space="preserve"> - Education in Schools </w:t>
            </w:r>
          </w:p>
        </w:tc>
      </w:tr>
      <w:tr w:rsidR="00FE66AD" w:rsidRPr="00B05150" w14:paraId="0AFF1625" w14:textId="77777777" w:rsidTr="3369566A">
        <w:tc>
          <w:tcPr>
            <w:tcW w:w="2660" w:type="dxa"/>
            <w:vAlign w:val="center"/>
          </w:tcPr>
          <w:p w14:paraId="45A9067A" w14:textId="77777777" w:rsidR="00FE66AD" w:rsidRPr="00B05150" w:rsidRDefault="00FE66AD" w:rsidP="00B05150">
            <w:pPr>
              <w:pStyle w:val="Heading2"/>
            </w:pPr>
            <w:r w:rsidRPr="00B05150">
              <w:t>Last review date:</w:t>
            </w:r>
          </w:p>
        </w:tc>
        <w:tc>
          <w:tcPr>
            <w:tcW w:w="6804" w:type="dxa"/>
            <w:vAlign w:val="center"/>
          </w:tcPr>
          <w:p w14:paraId="006A59AE" w14:textId="2CC04643" w:rsidR="00FE66AD" w:rsidRPr="00B05150" w:rsidRDefault="37F38162" w:rsidP="00B05150">
            <w:pPr>
              <w:pStyle w:val="Heading2"/>
            </w:pPr>
            <w:r>
              <w:t>Feb</w:t>
            </w:r>
            <w:r w:rsidR="00FE66AD">
              <w:t xml:space="preserve"> 202</w:t>
            </w:r>
            <w:r w:rsidR="48DA4467">
              <w:t>6</w:t>
            </w:r>
          </w:p>
        </w:tc>
      </w:tr>
    </w:tbl>
    <w:p w14:paraId="1D1EF7FC" w14:textId="77777777" w:rsidR="00D73B30" w:rsidRPr="00B05150" w:rsidRDefault="00D73B30" w:rsidP="006967F8"/>
    <w:p w14:paraId="5090D4EC" w14:textId="0F60FF9C" w:rsidR="002945F8" w:rsidRPr="00631EAA" w:rsidRDefault="29774908" w:rsidP="6666C3F1">
      <w:pPr>
        <w:jc w:val="center"/>
        <w:rPr>
          <w:b/>
          <w:bCs/>
          <w:i/>
          <w:iCs/>
          <w:color w:val="6F60AA"/>
          <w:sz w:val="24"/>
          <w:szCs w:val="24"/>
          <w:lang w:val="en-US"/>
        </w:rPr>
      </w:pPr>
      <w:r w:rsidRPr="6666C3F1">
        <w:rPr>
          <w:b/>
          <w:bCs/>
          <w:i/>
          <w:iCs/>
          <w:color w:val="6F60AA"/>
          <w:sz w:val="24"/>
          <w:szCs w:val="24"/>
          <w:lang w:val="en-US"/>
        </w:rPr>
        <w:t xml:space="preserve">He </w:t>
      </w:r>
      <w:proofErr w:type="spellStart"/>
      <w:r w:rsidRPr="6666C3F1">
        <w:rPr>
          <w:b/>
          <w:bCs/>
          <w:i/>
          <w:iCs/>
          <w:color w:val="6F60AA"/>
          <w:sz w:val="24"/>
          <w:szCs w:val="24"/>
          <w:lang w:val="en-US"/>
        </w:rPr>
        <w:t>huanui</w:t>
      </w:r>
      <w:proofErr w:type="spellEnd"/>
      <w:r w:rsidR="00715400" w:rsidRPr="6666C3F1">
        <w:rPr>
          <w:b/>
          <w:bCs/>
          <w:i/>
          <w:iCs/>
          <w:color w:val="6F60AA"/>
          <w:sz w:val="24"/>
          <w:szCs w:val="24"/>
          <w:lang w:val="en-US"/>
        </w:rPr>
        <w:t xml:space="preserve"> </w:t>
      </w:r>
      <w:proofErr w:type="spellStart"/>
      <w:r w:rsidR="00715400" w:rsidRPr="6666C3F1">
        <w:rPr>
          <w:b/>
          <w:bCs/>
          <w:i/>
          <w:iCs/>
          <w:color w:val="6F60AA"/>
          <w:sz w:val="24"/>
          <w:szCs w:val="24"/>
          <w:lang w:val="en-US"/>
        </w:rPr>
        <w:t>oranga</w:t>
      </w:r>
      <w:proofErr w:type="spellEnd"/>
      <w:r w:rsidR="00715400" w:rsidRPr="6666C3F1">
        <w:rPr>
          <w:b/>
          <w:bCs/>
          <w:i/>
          <w:iCs/>
          <w:color w:val="6F60AA"/>
          <w:sz w:val="24"/>
          <w:szCs w:val="24"/>
          <w:lang w:val="en-US"/>
        </w:rPr>
        <w:t xml:space="preserve"> </w:t>
      </w:r>
      <w:proofErr w:type="spellStart"/>
      <w:r w:rsidR="00715400" w:rsidRPr="6666C3F1">
        <w:rPr>
          <w:b/>
          <w:bCs/>
          <w:i/>
          <w:iCs/>
          <w:color w:val="6F60AA"/>
          <w:sz w:val="24"/>
          <w:szCs w:val="24"/>
          <w:lang w:val="en-US"/>
        </w:rPr>
        <w:t>mō</w:t>
      </w:r>
      <w:proofErr w:type="spellEnd"/>
      <w:r w:rsidR="00715400" w:rsidRPr="6666C3F1">
        <w:rPr>
          <w:b/>
          <w:bCs/>
          <w:i/>
          <w:iCs/>
          <w:color w:val="6F60AA"/>
          <w:sz w:val="24"/>
          <w:szCs w:val="24"/>
          <w:lang w:val="en-US"/>
        </w:rPr>
        <w:t xml:space="preserve"> </w:t>
      </w:r>
      <w:proofErr w:type="spellStart"/>
      <w:r w:rsidR="00715400" w:rsidRPr="6666C3F1">
        <w:rPr>
          <w:b/>
          <w:bCs/>
          <w:i/>
          <w:iCs/>
          <w:color w:val="6F60AA"/>
          <w:sz w:val="24"/>
          <w:szCs w:val="24"/>
          <w:lang w:val="en-US"/>
        </w:rPr>
        <w:t>ngā</w:t>
      </w:r>
      <w:proofErr w:type="spellEnd"/>
      <w:r w:rsidR="00715400" w:rsidRPr="6666C3F1">
        <w:rPr>
          <w:b/>
          <w:bCs/>
          <w:i/>
          <w:iCs/>
          <w:color w:val="6F60AA"/>
          <w:sz w:val="24"/>
          <w:szCs w:val="24"/>
          <w:lang w:val="en-US"/>
        </w:rPr>
        <w:t xml:space="preserve"> </w:t>
      </w:r>
      <w:r w:rsidR="7C80C0FA" w:rsidRPr="6666C3F1">
        <w:rPr>
          <w:b/>
          <w:bCs/>
          <w:i/>
          <w:iCs/>
          <w:color w:val="6F60AA"/>
          <w:sz w:val="24"/>
          <w:szCs w:val="24"/>
          <w:lang w:val="en-US"/>
        </w:rPr>
        <w:t xml:space="preserve">mokopuna </w:t>
      </w:r>
      <w:r w:rsidR="00715400" w:rsidRPr="6666C3F1">
        <w:rPr>
          <w:b/>
          <w:bCs/>
          <w:i/>
          <w:iCs/>
          <w:color w:val="6F60AA"/>
          <w:sz w:val="24"/>
          <w:szCs w:val="24"/>
          <w:lang w:val="en-US"/>
        </w:rPr>
        <w:t xml:space="preserve">roto </w:t>
      </w:r>
      <w:r w:rsidR="79780676" w:rsidRPr="6666C3F1">
        <w:rPr>
          <w:b/>
          <w:bCs/>
          <w:i/>
          <w:iCs/>
          <w:color w:val="6F60AA"/>
          <w:sz w:val="24"/>
          <w:szCs w:val="24"/>
          <w:lang w:val="en-US"/>
        </w:rPr>
        <w:t xml:space="preserve">I </w:t>
      </w:r>
      <w:proofErr w:type="spellStart"/>
      <w:r w:rsidR="79780676" w:rsidRPr="6666C3F1">
        <w:rPr>
          <w:b/>
          <w:bCs/>
          <w:i/>
          <w:iCs/>
          <w:color w:val="6F60AA"/>
          <w:sz w:val="24"/>
          <w:szCs w:val="24"/>
          <w:lang w:val="en-US"/>
        </w:rPr>
        <w:t>ngā</w:t>
      </w:r>
      <w:proofErr w:type="spellEnd"/>
      <w:r w:rsidR="79780676" w:rsidRPr="6666C3F1">
        <w:rPr>
          <w:b/>
          <w:bCs/>
          <w:i/>
          <w:iCs/>
          <w:color w:val="6F60AA"/>
          <w:sz w:val="24"/>
          <w:szCs w:val="24"/>
          <w:lang w:val="en-US"/>
        </w:rPr>
        <w:t xml:space="preserve"> </w:t>
      </w:r>
      <w:proofErr w:type="spellStart"/>
      <w:r w:rsidR="00715400" w:rsidRPr="6666C3F1">
        <w:rPr>
          <w:b/>
          <w:bCs/>
          <w:i/>
          <w:iCs/>
          <w:color w:val="6F60AA"/>
          <w:sz w:val="24"/>
          <w:szCs w:val="24"/>
          <w:lang w:val="en-US"/>
        </w:rPr>
        <w:t>hāpori</w:t>
      </w:r>
      <w:proofErr w:type="spellEnd"/>
      <w:r w:rsidR="5BD33393" w:rsidRPr="6666C3F1">
        <w:rPr>
          <w:b/>
          <w:bCs/>
          <w:i/>
          <w:iCs/>
          <w:color w:val="6F60AA"/>
          <w:sz w:val="24"/>
          <w:szCs w:val="24"/>
          <w:lang w:val="en-US"/>
        </w:rPr>
        <w:t xml:space="preserve"> </w:t>
      </w:r>
      <w:proofErr w:type="spellStart"/>
      <w:r w:rsidR="5BD33393" w:rsidRPr="6666C3F1">
        <w:rPr>
          <w:b/>
          <w:bCs/>
          <w:i/>
          <w:iCs/>
          <w:color w:val="6F60AA"/>
          <w:sz w:val="24"/>
          <w:szCs w:val="24"/>
          <w:lang w:val="en-US"/>
        </w:rPr>
        <w:t>heke</w:t>
      </w:r>
      <w:proofErr w:type="spellEnd"/>
      <w:r w:rsidR="5BD33393" w:rsidRPr="6666C3F1">
        <w:rPr>
          <w:b/>
          <w:bCs/>
          <w:i/>
          <w:iCs/>
          <w:color w:val="6F60AA"/>
          <w:sz w:val="24"/>
          <w:szCs w:val="24"/>
          <w:lang w:val="en-US"/>
        </w:rPr>
        <w:t xml:space="preserve"> </w:t>
      </w:r>
      <w:proofErr w:type="spellStart"/>
      <w:r w:rsidR="5BD33393" w:rsidRPr="6666C3F1">
        <w:rPr>
          <w:b/>
          <w:bCs/>
          <w:i/>
          <w:iCs/>
          <w:color w:val="6F60AA"/>
          <w:sz w:val="24"/>
          <w:szCs w:val="24"/>
          <w:lang w:val="en-US"/>
        </w:rPr>
        <w:t>iho</w:t>
      </w:r>
      <w:proofErr w:type="spellEnd"/>
      <w:r w:rsidR="5BD33393" w:rsidRPr="6666C3F1">
        <w:rPr>
          <w:b/>
          <w:bCs/>
          <w:i/>
          <w:iCs/>
          <w:color w:val="6F60AA"/>
          <w:sz w:val="24"/>
          <w:szCs w:val="24"/>
          <w:lang w:val="en-US"/>
        </w:rPr>
        <w:t xml:space="preserve">, </w:t>
      </w:r>
      <w:proofErr w:type="spellStart"/>
      <w:r w:rsidR="5BD33393" w:rsidRPr="6666C3F1">
        <w:rPr>
          <w:b/>
          <w:bCs/>
          <w:i/>
          <w:iCs/>
          <w:color w:val="6F60AA"/>
          <w:sz w:val="24"/>
          <w:szCs w:val="24"/>
          <w:lang w:val="en-US"/>
        </w:rPr>
        <w:t>heke</w:t>
      </w:r>
      <w:proofErr w:type="spellEnd"/>
      <w:r w:rsidR="5BD33393" w:rsidRPr="6666C3F1">
        <w:rPr>
          <w:b/>
          <w:bCs/>
          <w:i/>
          <w:iCs/>
          <w:color w:val="6F60AA"/>
          <w:sz w:val="24"/>
          <w:szCs w:val="24"/>
          <w:lang w:val="en-US"/>
        </w:rPr>
        <w:t xml:space="preserve"> </w:t>
      </w:r>
      <w:proofErr w:type="spellStart"/>
      <w:r w:rsidR="5BD33393" w:rsidRPr="6666C3F1">
        <w:rPr>
          <w:b/>
          <w:bCs/>
          <w:i/>
          <w:iCs/>
          <w:color w:val="6F60AA"/>
          <w:sz w:val="24"/>
          <w:szCs w:val="24"/>
          <w:lang w:val="en-US"/>
        </w:rPr>
        <w:t>iho</w:t>
      </w:r>
      <w:proofErr w:type="spellEnd"/>
    </w:p>
    <w:p w14:paraId="464C656F" w14:textId="11793411" w:rsidR="002945F8" w:rsidRPr="00631EAA" w:rsidRDefault="00715400" w:rsidP="6666C3F1">
      <w:pPr>
        <w:jc w:val="center"/>
        <w:rPr>
          <w:b/>
          <w:bCs/>
          <w:i/>
          <w:iCs/>
          <w:color w:val="6F60AA"/>
          <w:sz w:val="24"/>
          <w:szCs w:val="24"/>
          <w:lang w:val="en-US"/>
        </w:rPr>
      </w:pPr>
      <w:r w:rsidRPr="6666C3F1">
        <w:rPr>
          <w:b/>
          <w:bCs/>
          <w:i/>
          <w:iCs/>
          <w:color w:val="6F60AA"/>
          <w:sz w:val="24"/>
          <w:szCs w:val="24"/>
          <w:lang w:val="en-US"/>
        </w:rPr>
        <w:t xml:space="preserve"> </w:t>
      </w:r>
      <w:r w:rsidR="0C8ABD36" w:rsidRPr="6666C3F1">
        <w:rPr>
          <w:b/>
          <w:bCs/>
          <w:i/>
          <w:iCs/>
          <w:color w:val="6F60AA"/>
          <w:sz w:val="24"/>
          <w:szCs w:val="24"/>
          <w:lang w:val="en-US"/>
        </w:rPr>
        <w:t>S</w:t>
      </w:r>
      <w:r w:rsidRPr="6666C3F1">
        <w:rPr>
          <w:b/>
          <w:bCs/>
          <w:i/>
          <w:iCs/>
          <w:color w:val="6F60AA"/>
          <w:sz w:val="24"/>
          <w:szCs w:val="24"/>
          <w:lang w:val="en-US"/>
        </w:rPr>
        <w:t xml:space="preserve">etting the path of wellness in our communities, </w:t>
      </w:r>
      <w:r w:rsidR="2A79774F" w:rsidRPr="6666C3F1">
        <w:rPr>
          <w:b/>
          <w:bCs/>
          <w:i/>
          <w:iCs/>
          <w:color w:val="6F60AA"/>
          <w:sz w:val="24"/>
          <w:szCs w:val="24"/>
          <w:lang w:val="en-US"/>
        </w:rPr>
        <w:t xml:space="preserve">for the early years and </w:t>
      </w:r>
      <w:r w:rsidRPr="6666C3F1">
        <w:rPr>
          <w:b/>
          <w:bCs/>
          <w:i/>
          <w:iCs/>
          <w:color w:val="6F60AA"/>
          <w:sz w:val="24"/>
          <w:szCs w:val="24"/>
          <w:lang w:val="en-US"/>
        </w:rPr>
        <w:t>for generations to come.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2945F8" w:rsidRPr="00B05150" w14:paraId="47E2FFC2" w14:textId="77777777" w:rsidTr="00A07B50">
        <w:tc>
          <w:tcPr>
            <w:tcW w:w="9464" w:type="dxa"/>
            <w:tcBorders>
              <w:top w:val="nil"/>
              <w:left w:val="nil"/>
              <w:bottom w:val="nil"/>
              <w:right w:val="nil"/>
            </w:tcBorders>
            <w:shd w:val="clear" w:color="auto" w:fill="9185BF"/>
          </w:tcPr>
          <w:p w14:paraId="7BDC2777" w14:textId="77777777" w:rsidR="002945F8" w:rsidRPr="00B05150" w:rsidRDefault="00B271DA" w:rsidP="00461205">
            <w:pPr>
              <w:pStyle w:val="Heading1"/>
              <w:framePr w:wrap="around"/>
              <w:rPr>
                <w:lang w:val="en-NZ"/>
              </w:rPr>
            </w:pPr>
            <w:r w:rsidRPr="00B05150">
              <w:rPr>
                <w:lang w:val="en-NZ"/>
              </w:rPr>
              <w:t>Plunket Strategy</w:t>
            </w:r>
          </w:p>
        </w:tc>
      </w:tr>
    </w:tbl>
    <w:p w14:paraId="2AC0BE6B" w14:textId="77777777" w:rsidR="00042230" w:rsidRPr="00B05150" w:rsidRDefault="00042230" w:rsidP="009C0A86"/>
    <w:p w14:paraId="053ECF6C" w14:textId="46B8FA42" w:rsidR="00530FA6" w:rsidRPr="00B05150" w:rsidRDefault="00042230" w:rsidP="009C0A86">
      <w:r w:rsidRPr="00B05150">
        <w:t xml:space="preserve">Whānau Āwhina Plunket is focused on making a difference for New Zealand children and whānau in their first 1000 days of life. To achieve this vision, we aim to be a cohesive and great national organisation grounded in evidence and best practice, with the needs of New Zealand families and whānau at the very centre of everything we do.  </w:t>
      </w:r>
    </w:p>
    <w:p w14:paraId="0F2BF926" w14:textId="7B74643D" w:rsidR="752C3174" w:rsidRPr="00B05150" w:rsidRDefault="752C3174" w:rsidP="009C0A86"/>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E52612" w:rsidRPr="00B05150" w14:paraId="734A3A9A" w14:textId="77777777" w:rsidTr="00E86E04">
        <w:tc>
          <w:tcPr>
            <w:tcW w:w="9464" w:type="dxa"/>
            <w:tcBorders>
              <w:top w:val="nil"/>
              <w:left w:val="nil"/>
              <w:bottom w:val="nil"/>
              <w:right w:val="nil"/>
            </w:tcBorders>
            <w:shd w:val="clear" w:color="auto" w:fill="9185BF"/>
            <w:vAlign w:val="center"/>
          </w:tcPr>
          <w:p w14:paraId="6A41A455" w14:textId="77777777" w:rsidR="00E52612" w:rsidRPr="00B05150" w:rsidRDefault="00E52612" w:rsidP="00461205">
            <w:pPr>
              <w:pStyle w:val="Heading1"/>
              <w:framePr w:hSpace="0" w:wrap="auto" w:vAnchor="margin" w:hAnchor="text" w:yAlign="inline"/>
              <w:rPr>
                <w:lang w:val="en-NZ"/>
              </w:rPr>
            </w:pPr>
            <w:r w:rsidRPr="00B05150">
              <w:rPr>
                <w:lang w:val="en-NZ"/>
              </w:rPr>
              <w:t>Overview of the Organisational Development Function</w:t>
            </w:r>
          </w:p>
        </w:tc>
      </w:tr>
    </w:tbl>
    <w:p w14:paraId="01B70B1A" w14:textId="77777777" w:rsidR="00E52612" w:rsidRPr="00B05150" w:rsidRDefault="00E52612" w:rsidP="00B05150">
      <w:pPr>
        <w:pStyle w:val="Heading2"/>
      </w:pPr>
      <w:r w:rsidRPr="00B05150">
        <w:t>Where the OD Function fits in the organisation</w:t>
      </w:r>
    </w:p>
    <w:p w14:paraId="6631A050" w14:textId="77777777" w:rsidR="00E52612" w:rsidRPr="00B05150" w:rsidRDefault="00E52612" w:rsidP="009C0A86">
      <w:r w:rsidRPr="00B05150">
        <w:t xml:space="preserve">The Organisational Development (OD) function is one of five functions within the People and Culture (P&amp;C) along with HR Business Partnering, HR Shared Services, Communication, and </w:t>
      </w:r>
      <w:proofErr w:type="spellStart"/>
      <w:r w:rsidRPr="00B05150">
        <w:t>Ringa</w:t>
      </w:r>
      <w:proofErr w:type="spellEnd"/>
      <w:r w:rsidRPr="00B05150">
        <w:t xml:space="preserve"> </w:t>
      </w:r>
      <w:proofErr w:type="spellStart"/>
      <w:r w:rsidRPr="00B05150">
        <w:t>Raupā</w:t>
      </w:r>
      <w:proofErr w:type="spellEnd"/>
      <w:r w:rsidRPr="00B05150">
        <w:t xml:space="preserve"> Rōpū (RRR). P&amp;C is part of Plunket Support Office (PSO) who collectively support the regional operations teams (Northern, Southern, and Central) and </w:t>
      </w:r>
      <w:proofErr w:type="spellStart"/>
      <w:r w:rsidRPr="00B05150">
        <w:t>PlunketLine</w:t>
      </w:r>
      <w:proofErr w:type="spellEnd"/>
      <w:r w:rsidRPr="00B05150">
        <w:t xml:space="preserve"> to provide services to our whānau. </w:t>
      </w:r>
    </w:p>
    <w:p w14:paraId="18DFFBED" w14:textId="77777777" w:rsidR="00E52612" w:rsidRPr="00B05150" w:rsidRDefault="00E52612" w:rsidP="00B05150">
      <w:pPr>
        <w:pStyle w:val="Heading2"/>
        <w:rPr>
          <w:i/>
        </w:rPr>
      </w:pPr>
      <w:r w:rsidRPr="00B05150">
        <w:t>What the OD function does</w:t>
      </w:r>
    </w:p>
    <w:p w14:paraId="63D07BED" w14:textId="77777777" w:rsidR="00E52612" w:rsidRPr="00B05150" w:rsidRDefault="00E52612" w:rsidP="009C0A86">
      <w:r w:rsidRPr="00B05150">
        <w:t xml:space="preserve">The OD function provides a wide range of development services internally across Whānau Āwhina Plunket and externally to other Well Child Tamariki Ora (WCTO) providers, schools, whānau, and others involved in caring for tamariki and pēpi.  OD team members (except for </w:t>
      </w:r>
      <w:proofErr w:type="spellStart"/>
      <w:r w:rsidRPr="00B05150">
        <w:t>EiS</w:t>
      </w:r>
      <w:proofErr w:type="spellEnd"/>
      <w:r w:rsidRPr="00B05150">
        <w:t xml:space="preserve">) collaborate to provide the following </w:t>
      </w:r>
      <w:r w:rsidRPr="00B05150">
        <w:rPr>
          <w:i/>
          <w:iCs/>
        </w:rPr>
        <w:t>internal</w:t>
      </w:r>
      <w:r w:rsidRPr="00B05150">
        <w:t xml:space="preserve"> services:</w:t>
      </w:r>
    </w:p>
    <w:p w14:paraId="502F2237" w14:textId="77777777" w:rsidR="00E52612" w:rsidRPr="00727DB0" w:rsidRDefault="00E52612" w:rsidP="00727DB0">
      <w:pPr>
        <w:pStyle w:val="Plunketbullets"/>
      </w:pPr>
      <w:r w:rsidRPr="00727DB0">
        <w:t>Provide fit-for-purpose learning resources and development support that orientate individuals into their new roles, and continue to uplift their technical and behavioural capability over time</w:t>
      </w:r>
    </w:p>
    <w:p w14:paraId="3B408022" w14:textId="77777777" w:rsidR="00E52612" w:rsidRPr="00727DB0" w:rsidRDefault="00E52612" w:rsidP="00727DB0">
      <w:pPr>
        <w:pStyle w:val="Plunketbullets"/>
      </w:pPr>
      <w:r w:rsidRPr="00727DB0">
        <w:t>Support leaders to enhance their leadership capability, establish high performing teams</w:t>
      </w:r>
    </w:p>
    <w:p w14:paraId="34805E43" w14:textId="77777777" w:rsidR="00E52612" w:rsidRPr="00727DB0" w:rsidRDefault="00E52612" w:rsidP="00727DB0">
      <w:pPr>
        <w:pStyle w:val="Plunketbullets"/>
      </w:pPr>
      <w:r w:rsidRPr="00727DB0">
        <w:t xml:space="preserve">Lead organisational culture initiatives including the design of people processes and surveys </w:t>
      </w:r>
    </w:p>
    <w:p w14:paraId="3BACF5E0" w14:textId="77777777" w:rsidR="00E52612" w:rsidRPr="00727DB0" w:rsidRDefault="00E52612" w:rsidP="00727DB0">
      <w:pPr>
        <w:pStyle w:val="Plunketbullets"/>
      </w:pPr>
      <w:r w:rsidRPr="00727DB0">
        <w:t>Provide specialist OD and clinical advice and actively support the design and implementation of organisational change initiatives or clinical practice improvements</w:t>
      </w:r>
    </w:p>
    <w:p w14:paraId="5936F9FC" w14:textId="1BFC3AEE" w:rsidR="753E09CE" w:rsidRPr="00B05150" w:rsidRDefault="753E09CE" w:rsidP="009C0A86">
      <w:pPr>
        <w:rPr>
          <w:rFonts w:eastAsia="Calibri"/>
        </w:rPr>
      </w:pPr>
    </w:p>
    <w:p w14:paraId="75615B6D" w14:textId="77777777" w:rsidR="00E52612" w:rsidRPr="00B05150" w:rsidRDefault="00E52612" w:rsidP="009C0A86">
      <w:r w:rsidRPr="00B05150">
        <w:t xml:space="preserve">Supported by the L&amp;D specialists and Learning and Development Coordinator, the Education or EIS teams provide the following </w:t>
      </w:r>
      <w:r w:rsidRPr="00B05150">
        <w:rPr>
          <w:i/>
          <w:iCs/>
        </w:rPr>
        <w:t>external</w:t>
      </w:r>
      <w:r w:rsidRPr="00B05150">
        <w:t xml:space="preserve"> services:</w:t>
      </w:r>
    </w:p>
    <w:p w14:paraId="32FD689F" w14:textId="77777777" w:rsidR="00E52612" w:rsidRPr="00B05150" w:rsidRDefault="00E52612" w:rsidP="00727DB0">
      <w:pPr>
        <w:pStyle w:val="Plunketbullets"/>
      </w:pPr>
      <w:r w:rsidRPr="00B05150">
        <w:lastRenderedPageBreak/>
        <w:t>Provide WCTO certificate programmes in partnership with Whitireia Community Polytechnic to internal kaimahi and external providers (Education Team)</w:t>
      </w:r>
    </w:p>
    <w:p w14:paraId="3EA377B3" w14:textId="77777777" w:rsidR="00E52612" w:rsidRPr="00B05150" w:rsidRDefault="00E52612" w:rsidP="00727DB0">
      <w:pPr>
        <w:pStyle w:val="Plunketbullets"/>
      </w:pPr>
      <w:r w:rsidRPr="00B05150">
        <w:t>As a registered Private Training Establishment (PTE), provide NZQA accredited assessed programmes, micro-credentials, or singular unit standards to school or adult learners (</w:t>
      </w:r>
      <w:proofErr w:type="spellStart"/>
      <w:r w:rsidRPr="00B05150">
        <w:t>EiS</w:t>
      </w:r>
      <w:proofErr w:type="spellEnd"/>
      <w:r w:rsidRPr="00B05150">
        <w:t>)</w:t>
      </w:r>
    </w:p>
    <w:p w14:paraId="06636A8E" w14:textId="1B026263" w:rsidR="0007019F" w:rsidRPr="009B08FA" w:rsidRDefault="00E52612" w:rsidP="0007019F">
      <w:pPr>
        <w:pStyle w:val="Plunketbullets"/>
      </w:pPr>
      <w:r w:rsidRPr="00B05150">
        <w:t xml:space="preserve">Develop and provide accessible education resources to uplift the capability of anyone caring for </w:t>
      </w:r>
      <w:r w:rsidR="31F69A56" w:rsidRPr="00B05150">
        <w:t>children.</w:t>
      </w:r>
      <w:r w:rsidR="003F1AF2" w:rsidRPr="00B05150">
        <w:t xml:space="preserve"> (Education/ </w:t>
      </w:r>
      <w:proofErr w:type="spellStart"/>
      <w:r w:rsidR="003F1AF2" w:rsidRPr="00B05150">
        <w:t>EiS</w:t>
      </w:r>
      <w:proofErr w:type="spellEnd"/>
      <w:r w:rsidR="003F1AF2" w:rsidRPr="00B05150">
        <w:t xml:space="preserve"> / other specialist teams)</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CCF1"/>
        <w:tblLayout w:type="fixed"/>
        <w:tblLook w:val="0000" w:firstRow="0" w:lastRow="0" w:firstColumn="0" w:lastColumn="0" w:noHBand="0" w:noVBand="0"/>
      </w:tblPr>
      <w:tblGrid>
        <w:gridCol w:w="9464"/>
      </w:tblGrid>
      <w:tr w:rsidR="00B271DA" w:rsidRPr="00B05150" w14:paraId="6C95DD55" w14:textId="77777777" w:rsidTr="00A07B50">
        <w:tc>
          <w:tcPr>
            <w:tcW w:w="9464" w:type="dxa"/>
            <w:tcBorders>
              <w:top w:val="nil"/>
              <w:left w:val="nil"/>
              <w:bottom w:val="nil"/>
              <w:right w:val="nil"/>
            </w:tcBorders>
            <w:shd w:val="clear" w:color="auto" w:fill="9185BF"/>
            <w:vAlign w:val="center"/>
          </w:tcPr>
          <w:p w14:paraId="7ACB840D" w14:textId="77777777" w:rsidR="00B271DA" w:rsidRPr="00B05150" w:rsidRDefault="00B271DA" w:rsidP="00461205">
            <w:pPr>
              <w:pStyle w:val="Heading1"/>
              <w:framePr w:hSpace="0" w:wrap="auto" w:vAnchor="margin" w:hAnchor="text" w:yAlign="inline"/>
              <w:rPr>
                <w:lang w:val="en-NZ"/>
              </w:rPr>
            </w:pPr>
            <w:r w:rsidRPr="00B05150">
              <w:rPr>
                <w:lang w:val="en-NZ"/>
              </w:rPr>
              <w:t>Purpose of the Position</w:t>
            </w:r>
          </w:p>
        </w:tc>
      </w:tr>
    </w:tbl>
    <w:p w14:paraId="4C58F466" w14:textId="77777777" w:rsidR="00AD0CC2" w:rsidRPr="00B05150" w:rsidRDefault="00AD0CC2" w:rsidP="009C0A86"/>
    <w:p w14:paraId="729A7DF6" w14:textId="6C16DBF8" w:rsidR="00606FFA" w:rsidRPr="00B05150" w:rsidRDefault="00E20549" w:rsidP="00CF7F6D">
      <w:pPr>
        <w:rPr>
          <w:rFonts w:eastAsia="Calibri"/>
        </w:rPr>
      </w:pPr>
      <w:r w:rsidRPr="00B05150">
        <w:rPr>
          <w:rFonts w:eastAsia="Calibri"/>
        </w:rPr>
        <w:t xml:space="preserve">As a </w:t>
      </w:r>
      <w:r w:rsidR="00D051DF" w:rsidRPr="00B05150">
        <w:rPr>
          <w:rFonts w:eastAsia="Calibri"/>
        </w:rPr>
        <w:t>pivotal</w:t>
      </w:r>
      <w:r w:rsidRPr="00B05150">
        <w:rPr>
          <w:rFonts w:eastAsia="Calibri"/>
        </w:rPr>
        <w:t xml:space="preserve"> member of the </w:t>
      </w:r>
      <w:proofErr w:type="spellStart"/>
      <w:r w:rsidRPr="00B05150">
        <w:rPr>
          <w:rFonts w:eastAsia="Calibri"/>
        </w:rPr>
        <w:t>EiS</w:t>
      </w:r>
      <w:proofErr w:type="spellEnd"/>
      <w:r w:rsidRPr="00B05150">
        <w:rPr>
          <w:rFonts w:eastAsia="Calibri"/>
        </w:rPr>
        <w:t xml:space="preserve"> team, </w:t>
      </w:r>
      <w:r w:rsidR="00856CE6">
        <w:rPr>
          <w:rFonts w:eastAsia="Calibri"/>
        </w:rPr>
        <w:t>the curriculum writer</w:t>
      </w:r>
      <w:r w:rsidR="00D051DF" w:rsidRPr="00B05150">
        <w:rPr>
          <w:rFonts w:eastAsia="Calibri"/>
        </w:rPr>
        <w:t xml:space="preserve"> </w:t>
      </w:r>
      <w:r w:rsidR="00DE26E2" w:rsidRPr="00B05150">
        <w:rPr>
          <w:rFonts w:eastAsia="Calibri"/>
        </w:rPr>
        <w:t xml:space="preserve">position involves </w:t>
      </w:r>
      <w:r w:rsidR="00C23568" w:rsidRPr="00B05150">
        <w:rPr>
          <w:rFonts w:eastAsia="Calibri"/>
        </w:rPr>
        <w:t xml:space="preserve">a range of responsibilities that help to </w:t>
      </w:r>
      <w:r w:rsidR="00EF433A" w:rsidRPr="00B05150">
        <w:rPr>
          <w:rFonts w:eastAsia="Calibri"/>
        </w:rPr>
        <w:t xml:space="preserve">keep </w:t>
      </w:r>
      <w:proofErr w:type="spellStart"/>
      <w:r w:rsidR="00EF433A" w:rsidRPr="00B05150">
        <w:rPr>
          <w:rFonts w:eastAsia="Calibri"/>
        </w:rPr>
        <w:t>EiS</w:t>
      </w:r>
      <w:proofErr w:type="spellEnd"/>
      <w:r w:rsidR="00EF433A" w:rsidRPr="00B05150">
        <w:rPr>
          <w:rFonts w:eastAsia="Calibri"/>
        </w:rPr>
        <w:t xml:space="preserve"> functioning effectively</w:t>
      </w:r>
      <w:r w:rsidR="00FC2BB0" w:rsidRPr="00B05150">
        <w:rPr>
          <w:rFonts w:eastAsia="Calibri"/>
        </w:rPr>
        <w:t xml:space="preserve">. </w:t>
      </w:r>
      <w:r w:rsidR="005C56A2" w:rsidRPr="00B05150">
        <w:rPr>
          <w:rFonts w:eastAsia="Calibri"/>
        </w:rPr>
        <w:t xml:space="preserve">Firstly, as the </w:t>
      </w:r>
      <w:r w:rsidR="00FC2BB0" w:rsidRPr="00B05150">
        <w:rPr>
          <w:rFonts w:eastAsia="Calibri"/>
        </w:rPr>
        <w:t>administrator</w:t>
      </w:r>
      <w:r w:rsidR="005C56A2" w:rsidRPr="00B05150">
        <w:rPr>
          <w:rFonts w:eastAsia="Calibri"/>
        </w:rPr>
        <w:t xml:space="preserve"> they </w:t>
      </w:r>
      <w:r w:rsidR="2C0C71C1" w:rsidRPr="00B05150">
        <w:rPr>
          <w:rFonts w:eastAsia="Calibri"/>
        </w:rPr>
        <w:t xml:space="preserve">coordinate the delivery of the </w:t>
      </w:r>
      <w:proofErr w:type="spellStart"/>
      <w:r w:rsidR="2C0C71C1" w:rsidRPr="00B05150">
        <w:rPr>
          <w:rFonts w:eastAsia="Calibri"/>
        </w:rPr>
        <w:t>EiS</w:t>
      </w:r>
      <w:proofErr w:type="spellEnd"/>
      <w:r w:rsidR="2C0C71C1" w:rsidRPr="00B05150">
        <w:rPr>
          <w:rFonts w:eastAsia="Calibri"/>
        </w:rPr>
        <w:t xml:space="preserve"> teacher led programme</w:t>
      </w:r>
      <w:r w:rsidR="000A402A" w:rsidRPr="00B05150">
        <w:rPr>
          <w:rFonts w:eastAsia="Calibri"/>
        </w:rPr>
        <w:t xml:space="preserve"> and ensure</w:t>
      </w:r>
      <w:r w:rsidR="00453EB4" w:rsidRPr="00B05150">
        <w:rPr>
          <w:rFonts w:eastAsia="Calibri"/>
        </w:rPr>
        <w:t>s</w:t>
      </w:r>
      <w:r w:rsidR="000A402A" w:rsidRPr="00B05150">
        <w:rPr>
          <w:rFonts w:eastAsia="Calibri"/>
        </w:rPr>
        <w:t xml:space="preserve"> teachers and </w:t>
      </w:r>
      <w:proofErr w:type="spellStart"/>
      <w:r w:rsidR="001C55E6" w:rsidRPr="00B05150">
        <w:rPr>
          <w:rFonts w:eastAsia="Calibri"/>
        </w:rPr>
        <w:t>EiS</w:t>
      </w:r>
      <w:proofErr w:type="spellEnd"/>
      <w:r w:rsidR="001C55E6" w:rsidRPr="00B05150">
        <w:rPr>
          <w:rFonts w:eastAsia="Calibri"/>
        </w:rPr>
        <w:t xml:space="preserve"> Educators </w:t>
      </w:r>
      <w:r w:rsidR="000A402A" w:rsidRPr="00B05150">
        <w:rPr>
          <w:rFonts w:eastAsia="Calibri"/>
        </w:rPr>
        <w:t xml:space="preserve">are well supported </w:t>
      </w:r>
      <w:r w:rsidR="008B183D" w:rsidRPr="00B05150">
        <w:rPr>
          <w:rFonts w:eastAsia="Calibri"/>
        </w:rPr>
        <w:t xml:space="preserve">to deliver quality </w:t>
      </w:r>
      <w:r w:rsidR="00CE7337" w:rsidRPr="00B05150">
        <w:rPr>
          <w:rFonts w:eastAsia="Calibri"/>
        </w:rPr>
        <w:t xml:space="preserve">assessed and non-assessed </w:t>
      </w:r>
      <w:r w:rsidR="008B183D" w:rsidRPr="00B05150">
        <w:rPr>
          <w:rFonts w:eastAsia="Calibri"/>
        </w:rPr>
        <w:t>education to schools</w:t>
      </w:r>
      <w:r w:rsidR="00A321DC" w:rsidRPr="00B05150">
        <w:rPr>
          <w:rFonts w:eastAsia="Calibri"/>
        </w:rPr>
        <w:t xml:space="preserve"> and other organisations</w:t>
      </w:r>
      <w:r w:rsidR="008B183D" w:rsidRPr="00B05150">
        <w:rPr>
          <w:rFonts w:eastAsia="Calibri"/>
        </w:rPr>
        <w:t xml:space="preserve">. </w:t>
      </w:r>
      <w:r w:rsidR="00CC6F04" w:rsidRPr="00B05150">
        <w:rPr>
          <w:rFonts w:eastAsia="Calibri"/>
        </w:rPr>
        <w:t xml:space="preserve">They assist </w:t>
      </w:r>
      <w:r w:rsidR="00EF433A" w:rsidRPr="00B05150">
        <w:rPr>
          <w:rFonts w:eastAsia="Calibri"/>
        </w:rPr>
        <w:t xml:space="preserve">the team leader with </w:t>
      </w:r>
      <w:r w:rsidR="00CC6F04" w:rsidRPr="00B05150">
        <w:rPr>
          <w:rFonts w:eastAsia="Calibri"/>
        </w:rPr>
        <w:t>compliance monitoring and administration</w:t>
      </w:r>
      <w:r w:rsidR="00282C4B" w:rsidRPr="00B05150">
        <w:rPr>
          <w:rFonts w:eastAsia="Calibri"/>
        </w:rPr>
        <w:t>, marketing and reporting activities</w:t>
      </w:r>
      <w:r w:rsidR="00CF7F6D" w:rsidRPr="00B05150">
        <w:rPr>
          <w:rFonts w:eastAsia="Calibri"/>
        </w:rPr>
        <w:t xml:space="preserve"> including full responsibility for the marketing and management of </w:t>
      </w:r>
      <w:proofErr w:type="spellStart"/>
      <w:r w:rsidR="00CF7F6D" w:rsidRPr="00B05150">
        <w:rPr>
          <w:rFonts w:eastAsia="Calibri"/>
        </w:rPr>
        <w:t>EiS</w:t>
      </w:r>
      <w:proofErr w:type="spellEnd"/>
      <w:r w:rsidR="00CF7F6D" w:rsidRPr="00B05150">
        <w:rPr>
          <w:rFonts w:eastAsia="Calibri"/>
        </w:rPr>
        <w:t xml:space="preserve"> Online Programmes</w:t>
      </w:r>
      <w:r w:rsidR="009C5B9D" w:rsidRPr="00B05150">
        <w:rPr>
          <w:rFonts w:eastAsia="Calibri"/>
        </w:rPr>
        <w:t>.</w:t>
      </w:r>
      <w:r w:rsidR="00CC6F04" w:rsidRPr="00B05150">
        <w:rPr>
          <w:rFonts w:eastAsia="Calibri"/>
        </w:rPr>
        <w:t xml:space="preserve"> </w:t>
      </w:r>
      <w:r w:rsidR="005E35F8" w:rsidRPr="00B05150">
        <w:rPr>
          <w:rFonts w:eastAsia="Calibri"/>
        </w:rPr>
        <w:t xml:space="preserve">Secondly, </w:t>
      </w:r>
      <w:r w:rsidR="002D345F" w:rsidRPr="00B05150">
        <w:rPr>
          <w:rFonts w:eastAsia="Calibri"/>
        </w:rPr>
        <w:t xml:space="preserve">as moderator </w:t>
      </w:r>
      <w:r w:rsidR="00A6613C" w:rsidRPr="00B05150">
        <w:rPr>
          <w:rFonts w:eastAsia="Calibri"/>
        </w:rPr>
        <w:t xml:space="preserve">they </w:t>
      </w:r>
      <w:r w:rsidR="001377AD" w:rsidRPr="00B05150">
        <w:rPr>
          <w:rFonts w:eastAsia="Calibri"/>
        </w:rPr>
        <w:t xml:space="preserve">ensure all assessed </w:t>
      </w:r>
      <w:proofErr w:type="spellStart"/>
      <w:r w:rsidR="001377AD" w:rsidRPr="00B05150">
        <w:rPr>
          <w:rFonts w:eastAsia="Calibri"/>
        </w:rPr>
        <w:t>EiS</w:t>
      </w:r>
      <w:proofErr w:type="spellEnd"/>
      <w:r w:rsidR="001377AD" w:rsidRPr="00B05150">
        <w:rPr>
          <w:rFonts w:eastAsia="Calibri"/>
        </w:rPr>
        <w:t xml:space="preserve"> programmes are </w:t>
      </w:r>
      <w:r w:rsidR="00A6613C" w:rsidRPr="00B05150">
        <w:rPr>
          <w:rFonts w:eastAsia="Calibri"/>
        </w:rPr>
        <w:t xml:space="preserve">delivered to the requirements of the Royal New Zealand Plunket Trust, the </w:t>
      </w:r>
      <w:r w:rsidR="00ED4CDB" w:rsidRPr="00B05150">
        <w:rPr>
          <w:rFonts w:eastAsia="Calibri"/>
        </w:rPr>
        <w:t xml:space="preserve">New Zealand </w:t>
      </w:r>
      <w:r w:rsidR="00A6613C" w:rsidRPr="00B05150">
        <w:rPr>
          <w:rFonts w:eastAsia="Calibri"/>
        </w:rPr>
        <w:t xml:space="preserve">Qualifications Authority and New Zealand educational institutions. </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A40DEA" w:rsidRPr="00B05150" w14:paraId="2BA3CED4" w14:textId="77777777" w:rsidTr="00A07B50">
        <w:tc>
          <w:tcPr>
            <w:tcW w:w="9464" w:type="dxa"/>
            <w:tcBorders>
              <w:top w:val="nil"/>
              <w:left w:val="nil"/>
              <w:bottom w:val="nil"/>
              <w:right w:val="nil"/>
            </w:tcBorders>
            <w:shd w:val="clear" w:color="auto" w:fill="9185BF"/>
            <w:vAlign w:val="center"/>
          </w:tcPr>
          <w:p w14:paraId="2BDF2BE6" w14:textId="77777777" w:rsidR="00A40DEA" w:rsidRPr="00B05150" w:rsidRDefault="00A40DEA" w:rsidP="00461205">
            <w:pPr>
              <w:pStyle w:val="Heading1"/>
              <w:framePr w:hSpace="0" w:wrap="auto" w:vAnchor="margin" w:hAnchor="text" w:yAlign="inline"/>
              <w:rPr>
                <w:lang w:val="en-NZ"/>
              </w:rPr>
            </w:pPr>
            <w:r w:rsidRPr="00B05150">
              <w:rPr>
                <w:lang w:val="en-NZ"/>
              </w:rPr>
              <w:t xml:space="preserve">Dimensions of the position </w:t>
            </w:r>
          </w:p>
        </w:tc>
      </w:tr>
    </w:tbl>
    <w:p w14:paraId="46425E4D" w14:textId="16B80A58" w:rsidR="00A40DEA" w:rsidRPr="00711D62" w:rsidRDefault="00A40DEA" w:rsidP="3369566A">
      <w:pPr>
        <w:pStyle w:val="Heading2"/>
        <w:rPr>
          <w:rStyle w:val="Heading4Char"/>
          <w:rFonts w:asciiTheme="minorHAnsi" w:hAnsiTheme="minorHAnsi" w:cstheme="minorBidi"/>
          <w:b w:val="0"/>
          <w:bCs w:val="0"/>
          <w:sz w:val="22"/>
          <w:szCs w:val="22"/>
        </w:rPr>
      </w:pPr>
      <w:r w:rsidRPr="3369566A">
        <w:rPr>
          <w:sz w:val="22"/>
          <w:szCs w:val="22"/>
        </w:rPr>
        <w:t>Responsible to:</w:t>
      </w:r>
      <w:r>
        <w:tab/>
      </w:r>
      <w:r>
        <w:tab/>
      </w:r>
      <w:r>
        <w:tab/>
      </w:r>
      <w:r w:rsidR="00457996" w:rsidRPr="3369566A">
        <w:rPr>
          <w:rStyle w:val="Heading4Char"/>
          <w:rFonts w:asciiTheme="minorHAnsi" w:hAnsiTheme="minorHAnsi" w:cstheme="minorBidi"/>
          <w:b w:val="0"/>
          <w:bCs w:val="0"/>
          <w:sz w:val="22"/>
          <w:szCs w:val="22"/>
        </w:rPr>
        <w:t xml:space="preserve">Education in Schools Team </w:t>
      </w:r>
      <w:r w:rsidR="1FAA2356" w:rsidRPr="3369566A">
        <w:rPr>
          <w:rStyle w:val="Heading4Char"/>
          <w:rFonts w:asciiTheme="minorHAnsi" w:hAnsiTheme="minorHAnsi" w:cstheme="minorBidi"/>
          <w:b w:val="0"/>
          <w:bCs w:val="0"/>
          <w:sz w:val="22"/>
          <w:szCs w:val="22"/>
        </w:rPr>
        <w:t>Manager</w:t>
      </w:r>
    </w:p>
    <w:p w14:paraId="7B288E27" w14:textId="21E8867D" w:rsidR="00A40DEA" w:rsidRPr="00711D62" w:rsidRDefault="00A40DEA" w:rsidP="4B43A434">
      <w:pPr>
        <w:pStyle w:val="Heading2"/>
        <w:rPr>
          <w:rStyle w:val="Heading4Char"/>
          <w:rFonts w:asciiTheme="minorHAnsi" w:hAnsiTheme="minorHAnsi" w:cstheme="minorBidi"/>
          <w:b w:val="0"/>
          <w:bCs w:val="0"/>
          <w:sz w:val="22"/>
          <w:szCs w:val="22"/>
        </w:rPr>
      </w:pPr>
      <w:r w:rsidRPr="4B43A434">
        <w:rPr>
          <w:sz w:val="22"/>
          <w:szCs w:val="22"/>
        </w:rPr>
        <w:t>Responsible for:</w:t>
      </w:r>
      <w:r>
        <w:tab/>
      </w:r>
      <w:r>
        <w:tab/>
      </w:r>
      <w:r w:rsidR="00457996" w:rsidRPr="4B43A434">
        <w:rPr>
          <w:rStyle w:val="Heading4Char"/>
          <w:rFonts w:asciiTheme="minorHAnsi" w:hAnsiTheme="minorHAnsi" w:cstheme="minorBidi"/>
          <w:b w:val="0"/>
          <w:bCs w:val="0"/>
          <w:sz w:val="22"/>
          <w:szCs w:val="22"/>
        </w:rPr>
        <w:t>No</w:t>
      </w:r>
      <w:r w:rsidR="00BD7CE4" w:rsidRPr="4B43A434">
        <w:rPr>
          <w:rStyle w:val="Heading4Char"/>
          <w:rFonts w:asciiTheme="minorHAnsi" w:hAnsiTheme="minorHAnsi" w:cstheme="minorBidi"/>
          <w:b w:val="0"/>
          <w:bCs w:val="0"/>
          <w:sz w:val="22"/>
          <w:szCs w:val="22"/>
        </w:rPr>
        <w:t xml:space="preserve"> direct reports. </w:t>
      </w:r>
    </w:p>
    <w:p w14:paraId="5DE27ABB" w14:textId="707C1E28" w:rsidR="00A40DEA" w:rsidRPr="00711D62" w:rsidRDefault="00A40DEA" w:rsidP="00B05150">
      <w:pPr>
        <w:pStyle w:val="Heading2"/>
        <w:rPr>
          <w:sz w:val="22"/>
          <w:szCs w:val="22"/>
        </w:rPr>
      </w:pPr>
      <w:r w:rsidRPr="4B43A434">
        <w:rPr>
          <w:sz w:val="22"/>
          <w:szCs w:val="22"/>
        </w:rPr>
        <w:t>Delegations:</w:t>
      </w:r>
      <w:r>
        <w:tab/>
      </w:r>
      <w:r>
        <w:tab/>
      </w:r>
      <w:r>
        <w:tab/>
      </w:r>
      <w:r w:rsidR="00962CA9" w:rsidRPr="4B43A434">
        <w:rPr>
          <w:rStyle w:val="Heading4Char"/>
          <w:rFonts w:asciiTheme="minorHAnsi" w:hAnsiTheme="minorHAnsi" w:cstheme="minorBidi"/>
          <w:b w:val="0"/>
          <w:bCs w:val="0"/>
          <w:sz w:val="22"/>
          <w:szCs w:val="22"/>
        </w:rPr>
        <w:t>As per the Schedule of Delegations</w:t>
      </w:r>
      <w:r w:rsidRPr="4B43A434">
        <w:rPr>
          <w:rStyle w:val="Heading4Char"/>
          <w:rFonts w:asciiTheme="minorHAnsi" w:hAnsiTheme="minorHAnsi" w:cstheme="minorBidi"/>
          <w:b w:val="0"/>
          <w:bCs w:val="0"/>
          <w:sz w:val="22"/>
          <w:szCs w:val="22"/>
        </w:rPr>
        <w:t>.</w:t>
      </w:r>
    </w:p>
    <w:p w14:paraId="548B4ED8" w14:textId="173A34A8" w:rsidR="00A40DEA" w:rsidRPr="00711D62" w:rsidRDefault="00A40DEA" w:rsidP="00711D62">
      <w:pPr>
        <w:pStyle w:val="Heading2"/>
        <w:ind w:left="2835" w:hanging="2835"/>
        <w:rPr>
          <w:sz w:val="22"/>
          <w:szCs w:val="22"/>
        </w:rPr>
      </w:pPr>
      <w:r w:rsidRPr="6666C3F1">
        <w:rPr>
          <w:sz w:val="22"/>
          <w:szCs w:val="22"/>
        </w:rPr>
        <w:t xml:space="preserve">Functional relationships: </w:t>
      </w:r>
      <w:r>
        <w:tab/>
      </w:r>
      <w:r w:rsidR="000E0808" w:rsidRPr="6666C3F1">
        <w:rPr>
          <w:b w:val="0"/>
          <w:sz w:val="22"/>
          <w:szCs w:val="22"/>
        </w:rPr>
        <w:t xml:space="preserve">These are the main </w:t>
      </w:r>
      <w:r w:rsidR="00381478" w:rsidRPr="6666C3F1">
        <w:rPr>
          <w:b w:val="0"/>
          <w:sz w:val="22"/>
          <w:szCs w:val="22"/>
        </w:rPr>
        <w:t>stakeholders</w:t>
      </w:r>
      <w:r w:rsidR="000E0808" w:rsidRPr="6666C3F1">
        <w:rPr>
          <w:b w:val="0"/>
          <w:sz w:val="22"/>
          <w:szCs w:val="22"/>
        </w:rPr>
        <w:t xml:space="preserve"> they might engage with</w:t>
      </w:r>
      <w:r w:rsidR="00381478" w:rsidRPr="6666C3F1">
        <w:rPr>
          <w:b w:val="0"/>
          <w:sz w:val="22"/>
          <w:szCs w:val="22"/>
        </w:rPr>
        <w:t>:</w:t>
      </w:r>
    </w:p>
    <w:p w14:paraId="7F5C986B" w14:textId="4B29FEB5" w:rsidR="00D4351C" w:rsidRPr="00711D62" w:rsidRDefault="00A40DEA" w:rsidP="00A40DEA">
      <w:pPr>
        <w:pStyle w:val="Default"/>
        <w:spacing w:before="160" w:line="259" w:lineRule="auto"/>
        <w:ind w:left="2880" w:hanging="2880"/>
        <w:rPr>
          <w:rFonts w:asciiTheme="minorHAnsi" w:hAnsiTheme="minorHAnsi" w:cstheme="minorHAnsi"/>
          <w:bCs/>
          <w:i/>
          <w:iCs/>
          <w:sz w:val="22"/>
          <w:szCs w:val="22"/>
        </w:rPr>
      </w:pPr>
      <w:r w:rsidRPr="00711D62">
        <w:rPr>
          <w:rFonts w:asciiTheme="minorHAnsi" w:hAnsiTheme="minorHAnsi" w:cstheme="minorHAnsi"/>
          <w:bCs/>
          <w:i/>
          <w:iCs/>
          <w:sz w:val="22"/>
          <w:szCs w:val="22"/>
        </w:rPr>
        <w:t>Internal:</w:t>
      </w:r>
    </w:p>
    <w:p w14:paraId="251D310F" w14:textId="0C15FD53" w:rsidR="00CA68E8" w:rsidRPr="003E7969" w:rsidRDefault="00CA68E8" w:rsidP="00357BEE">
      <w:pPr>
        <w:pStyle w:val="Default"/>
        <w:numPr>
          <w:ilvl w:val="0"/>
          <w:numId w:val="14"/>
        </w:numPr>
        <w:spacing w:line="259" w:lineRule="auto"/>
        <w:rPr>
          <w:rFonts w:asciiTheme="minorHAnsi" w:hAnsiTheme="minorHAnsi" w:cstheme="minorBidi"/>
          <w:sz w:val="22"/>
          <w:szCs w:val="22"/>
        </w:rPr>
      </w:pPr>
      <w:proofErr w:type="spellStart"/>
      <w:r w:rsidRPr="6666C3F1">
        <w:rPr>
          <w:rFonts w:asciiTheme="minorHAnsi" w:hAnsiTheme="minorHAnsi" w:cstheme="minorBidi"/>
          <w:sz w:val="22"/>
          <w:szCs w:val="22"/>
        </w:rPr>
        <w:t>EiS</w:t>
      </w:r>
      <w:proofErr w:type="spellEnd"/>
      <w:r w:rsidRPr="6666C3F1">
        <w:rPr>
          <w:rFonts w:asciiTheme="minorHAnsi" w:hAnsiTheme="minorHAnsi" w:cstheme="minorBidi"/>
          <w:sz w:val="22"/>
          <w:szCs w:val="22"/>
        </w:rPr>
        <w:t xml:space="preserve"> Team members</w:t>
      </w:r>
    </w:p>
    <w:p w14:paraId="4E0948C4" w14:textId="00C13306" w:rsidR="0D087865" w:rsidRDefault="644DF672" w:rsidP="00357BEE">
      <w:pPr>
        <w:pStyle w:val="Default"/>
        <w:numPr>
          <w:ilvl w:val="0"/>
          <w:numId w:val="14"/>
        </w:numPr>
        <w:spacing w:line="259" w:lineRule="auto"/>
        <w:rPr>
          <w:color w:val="000000" w:themeColor="text1"/>
        </w:rPr>
      </w:pPr>
      <w:r w:rsidRPr="3369566A">
        <w:rPr>
          <w:rFonts w:asciiTheme="minorHAnsi" w:hAnsiTheme="minorHAnsi" w:cstheme="minorBidi"/>
          <w:color w:val="000000" w:themeColor="text1"/>
          <w:sz w:val="22"/>
          <w:szCs w:val="22"/>
        </w:rPr>
        <w:t xml:space="preserve">Nga pou hihiri </w:t>
      </w:r>
      <w:r w:rsidR="0D087865" w:rsidRPr="3369566A">
        <w:rPr>
          <w:rFonts w:asciiTheme="minorHAnsi" w:hAnsiTheme="minorHAnsi" w:cstheme="minorBidi"/>
          <w:color w:val="000000" w:themeColor="text1"/>
          <w:sz w:val="22"/>
          <w:szCs w:val="22"/>
        </w:rPr>
        <w:t>team</w:t>
      </w:r>
    </w:p>
    <w:p w14:paraId="12052CE1" w14:textId="7BAB2E73" w:rsidR="003E7969" w:rsidRPr="00B05150" w:rsidRDefault="003E7969" w:rsidP="00357BEE">
      <w:pPr>
        <w:pStyle w:val="Default"/>
        <w:numPr>
          <w:ilvl w:val="0"/>
          <w:numId w:val="14"/>
        </w:numPr>
        <w:spacing w:line="259" w:lineRule="auto"/>
        <w:rPr>
          <w:rFonts w:asciiTheme="minorHAnsi" w:hAnsiTheme="minorHAnsi" w:cstheme="minorHAnsi"/>
          <w:bCs/>
          <w:sz w:val="22"/>
          <w:szCs w:val="22"/>
        </w:rPr>
      </w:pPr>
      <w:r w:rsidRPr="6666C3F1">
        <w:rPr>
          <w:rFonts w:asciiTheme="minorHAnsi" w:hAnsiTheme="minorHAnsi" w:cstheme="minorBidi"/>
          <w:sz w:val="22"/>
          <w:szCs w:val="22"/>
        </w:rPr>
        <w:t xml:space="preserve">Education and L&amp;D team members </w:t>
      </w:r>
    </w:p>
    <w:p w14:paraId="66627779" w14:textId="2A21819C" w:rsidR="41E83170" w:rsidRPr="00B05150" w:rsidRDefault="41E83170" w:rsidP="00357BEE">
      <w:pPr>
        <w:pStyle w:val="Default"/>
        <w:numPr>
          <w:ilvl w:val="0"/>
          <w:numId w:val="14"/>
        </w:numPr>
        <w:spacing w:line="259" w:lineRule="auto"/>
        <w:rPr>
          <w:rFonts w:asciiTheme="minorHAnsi" w:hAnsiTheme="minorHAnsi" w:cstheme="minorHAnsi"/>
          <w:color w:val="000000" w:themeColor="text1"/>
          <w:sz w:val="22"/>
          <w:szCs w:val="22"/>
        </w:rPr>
      </w:pPr>
      <w:r w:rsidRPr="6666C3F1">
        <w:rPr>
          <w:rFonts w:asciiTheme="minorHAnsi" w:hAnsiTheme="minorHAnsi" w:cstheme="minorBidi"/>
          <w:color w:val="000000" w:themeColor="text1"/>
          <w:sz w:val="22"/>
          <w:szCs w:val="22"/>
        </w:rPr>
        <w:t xml:space="preserve">Community </w:t>
      </w:r>
      <w:r w:rsidR="00B212A5" w:rsidRPr="6666C3F1">
        <w:rPr>
          <w:rFonts w:asciiTheme="minorHAnsi" w:hAnsiTheme="minorHAnsi" w:cstheme="minorBidi"/>
          <w:color w:val="000000" w:themeColor="text1"/>
          <w:sz w:val="22"/>
          <w:szCs w:val="22"/>
        </w:rPr>
        <w:t xml:space="preserve">services kaimahi, managers, </w:t>
      </w:r>
      <w:r w:rsidRPr="6666C3F1">
        <w:rPr>
          <w:rFonts w:asciiTheme="minorHAnsi" w:hAnsiTheme="minorHAnsi" w:cstheme="minorBidi"/>
          <w:color w:val="000000" w:themeColor="text1"/>
          <w:sz w:val="22"/>
          <w:szCs w:val="22"/>
        </w:rPr>
        <w:t xml:space="preserve">and </w:t>
      </w:r>
      <w:r w:rsidR="00B212A5" w:rsidRPr="6666C3F1">
        <w:rPr>
          <w:rFonts w:asciiTheme="minorHAnsi" w:hAnsiTheme="minorHAnsi" w:cstheme="minorBidi"/>
          <w:color w:val="000000" w:themeColor="text1"/>
          <w:sz w:val="22"/>
          <w:szCs w:val="22"/>
        </w:rPr>
        <w:t>v</w:t>
      </w:r>
      <w:r w:rsidRPr="6666C3F1">
        <w:rPr>
          <w:rFonts w:asciiTheme="minorHAnsi" w:hAnsiTheme="minorHAnsi" w:cstheme="minorBidi"/>
          <w:color w:val="000000" w:themeColor="text1"/>
          <w:sz w:val="22"/>
          <w:szCs w:val="22"/>
        </w:rPr>
        <w:t>olunteers</w:t>
      </w:r>
    </w:p>
    <w:p w14:paraId="6E2612B0" w14:textId="36B05B9C" w:rsidR="000A0827" w:rsidRPr="00B05150" w:rsidRDefault="001F5987" w:rsidP="00357BEE">
      <w:pPr>
        <w:pStyle w:val="Default"/>
        <w:numPr>
          <w:ilvl w:val="0"/>
          <w:numId w:val="14"/>
        </w:numPr>
        <w:spacing w:line="259" w:lineRule="auto"/>
        <w:rPr>
          <w:rFonts w:asciiTheme="minorHAnsi" w:hAnsiTheme="minorHAnsi" w:cstheme="minorHAnsi"/>
          <w:bCs/>
          <w:sz w:val="22"/>
          <w:szCs w:val="22"/>
        </w:rPr>
      </w:pPr>
      <w:r w:rsidRPr="6666C3F1">
        <w:rPr>
          <w:rFonts w:asciiTheme="minorHAnsi" w:hAnsiTheme="minorHAnsi" w:cstheme="minorBidi"/>
          <w:sz w:val="22"/>
          <w:szCs w:val="22"/>
        </w:rPr>
        <w:t xml:space="preserve">Plunket Support </w:t>
      </w:r>
      <w:r w:rsidR="00B212A5" w:rsidRPr="6666C3F1">
        <w:rPr>
          <w:rFonts w:asciiTheme="minorHAnsi" w:hAnsiTheme="minorHAnsi" w:cstheme="minorBidi"/>
          <w:sz w:val="22"/>
          <w:szCs w:val="22"/>
        </w:rPr>
        <w:t xml:space="preserve">Office </w:t>
      </w:r>
    </w:p>
    <w:p w14:paraId="164D28D1" w14:textId="26D608B8" w:rsidR="4BAD5D96" w:rsidRDefault="4BAD5D96" w:rsidP="00357BEE">
      <w:pPr>
        <w:pStyle w:val="Default"/>
        <w:numPr>
          <w:ilvl w:val="0"/>
          <w:numId w:val="14"/>
        </w:numPr>
        <w:spacing w:line="259" w:lineRule="auto"/>
        <w:rPr>
          <w:rFonts w:asciiTheme="minorHAnsi" w:hAnsiTheme="minorHAnsi" w:cstheme="minorBidi"/>
          <w:color w:val="000000" w:themeColor="text1"/>
          <w:sz w:val="22"/>
          <w:szCs w:val="22"/>
        </w:rPr>
      </w:pPr>
      <w:r w:rsidRPr="6666C3F1">
        <w:rPr>
          <w:rFonts w:asciiTheme="minorHAnsi" w:hAnsiTheme="minorHAnsi" w:cstheme="minorBidi"/>
          <w:color w:val="000000" w:themeColor="text1"/>
          <w:sz w:val="22"/>
          <w:szCs w:val="22"/>
        </w:rPr>
        <w:t>Brand and Communications team</w:t>
      </w:r>
    </w:p>
    <w:p w14:paraId="4F8D5CE6" w14:textId="089C618A" w:rsidR="4BAD5D96" w:rsidRDefault="4BAD5D96" w:rsidP="00357BEE">
      <w:pPr>
        <w:pStyle w:val="Default"/>
        <w:numPr>
          <w:ilvl w:val="0"/>
          <w:numId w:val="14"/>
        </w:numPr>
        <w:spacing w:line="259" w:lineRule="auto"/>
        <w:rPr>
          <w:color w:val="000000" w:themeColor="text1"/>
        </w:rPr>
      </w:pPr>
      <w:r w:rsidRPr="6666C3F1">
        <w:rPr>
          <w:rFonts w:asciiTheme="minorHAnsi" w:hAnsiTheme="minorHAnsi" w:cstheme="minorBidi"/>
          <w:color w:val="000000" w:themeColor="text1"/>
          <w:sz w:val="22"/>
          <w:szCs w:val="22"/>
        </w:rPr>
        <w:t>ECE governing bodies</w:t>
      </w:r>
    </w:p>
    <w:p w14:paraId="1208DE0D" w14:textId="389B3CA6" w:rsidR="001F5987" w:rsidRPr="00B05150" w:rsidRDefault="001F5987" w:rsidP="00357BEE">
      <w:pPr>
        <w:pStyle w:val="Default"/>
        <w:numPr>
          <w:ilvl w:val="0"/>
          <w:numId w:val="14"/>
        </w:numPr>
        <w:spacing w:line="259" w:lineRule="auto"/>
        <w:rPr>
          <w:rFonts w:asciiTheme="minorHAnsi" w:hAnsiTheme="minorHAnsi" w:cstheme="minorHAnsi"/>
          <w:bCs/>
          <w:sz w:val="22"/>
          <w:szCs w:val="22"/>
        </w:rPr>
      </w:pPr>
      <w:r w:rsidRPr="6666C3F1">
        <w:rPr>
          <w:rFonts w:asciiTheme="minorHAnsi" w:hAnsiTheme="minorHAnsi" w:cstheme="minorBidi"/>
          <w:sz w:val="22"/>
          <w:szCs w:val="22"/>
        </w:rPr>
        <w:t xml:space="preserve">Other P&amp;C members </w:t>
      </w:r>
    </w:p>
    <w:p w14:paraId="072D7FE5" w14:textId="3A458563" w:rsidR="00D4351C" w:rsidRPr="00711D62" w:rsidRDefault="00A40DEA" w:rsidP="00D4351C">
      <w:pPr>
        <w:pStyle w:val="Default"/>
        <w:spacing w:before="160" w:line="259" w:lineRule="auto"/>
        <w:rPr>
          <w:rFonts w:asciiTheme="minorHAnsi" w:hAnsiTheme="minorHAnsi" w:cstheme="minorHAnsi"/>
          <w:bCs/>
          <w:i/>
          <w:iCs/>
          <w:sz w:val="22"/>
          <w:szCs w:val="22"/>
        </w:rPr>
      </w:pPr>
      <w:r w:rsidRPr="6666C3F1">
        <w:rPr>
          <w:rFonts w:asciiTheme="minorHAnsi" w:hAnsiTheme="minorHAnsi" w:cstheme="minorBidi"/>
          <w:i/>
          <w:iCs/>
          <w:sz w:val="22"/>
          <w:szCs w:val="22"/>
        </w:rPr>
        <w:t>External:</w:t>
      </w:r>
    </w:p>
    <w:p w14:paraId="54176E49" w14:textId="70AF0CBE" w:rsidR="004132D0" w:rsidRPr="00B05150" w:rsidRDefault="004132D0" w:rsidP="00357BEE">
      <w:pPr>
        <w:pStyle w:val="Default"/>
        <w:numPr>
          <w:ilvl w:val="0"/>
          <w:numId w:val="15"/>
        </w:numPr>
        <w:spacing w:line="259" w:lineRule="auto"/>
        <w:rPr>
          <w:rFonts w:asciiTheme="minorHAnsi" w:hAnsiTheme="minorHAnsi" w:cstheme="minorHAnsi"/>
          <w:b/>
          <w:sz w:val="22"/>
          <w:szCs w:val="22"/>
        </w:rPr>
      </w:pPr>
      <w:r w:rsidRPr="6666C3F1">
        <w:rPr>
          <w:rFonts w:asciiTheme="minorHAnsi" w:hAnsiTheme="minorHAnsi" w:cstheme="minorBidi"/>
          <w:sz w:val="22"/>
          <w:szCs w:val="22"/>
        </w:rPr>
        <w:t>Youth Service Providers</w:t>
      </w:r>
    </w:p>
    <w:p w14:paraId="0688B8D5" w14:textId="234A3E8A" w:rsidR="004132D0" w:rsidRPr="00B05150" w:rsidRDefault="00964CFD" w:rsidP="00357BEE">
      <w:pPr>
        <w:pStyle w:val="Default"/>
        <w:numPr>
          <w:ilvl w:val="0"/>
          <w:numId w:val="15"/>
        </w:numPr>
        <w:spacing w:line="259" w:lineRule="auto"/>
        <w:rPr>
          <w:rFonts w:asciiTheme="minorHAnsi" w:hAnsiTheme="minorHAnsi" w:cstheme="minorHAnsi"/>
          <w:bCs/>
          <w:sz w:val="22"/>
          <w:szCs w:val="22"/>
        </w:rPr>
      </w:pPr>
      <w:r w:rsidRPr="6666C3F1">
        <w:rPr>
          <w:rFonts w:asciiTheme="minorHAnsi" w:hAnsiTheme="minorHAnsi" w:cstheme="minorBidi"/>
          <w:sz w:val="22"/>
          <w:szCs w:val="22"/>
        </w:rPr>
        <w:t>Relevant community agencies</w:t>
      </w:r>
    </w:p>
    <w:p w14:paraId="3800B694" w14:textId="784EB826" w:rsidR="3C05CD2E" w:rsidRPr="00B05150" w:rsidRDefault="3C05CD2E" w:rsidP="3369566A">
      <w:pPr>
        <w:pStyle w:val="Default"/>
        <w:numPr>
          <w:ilvl w:val="0"/>
          <w:numId w:val="15"/>
        </w:numPr>
        <w:spacing w:line="259" w:lineRule="auto"/>
        <w:rPr>
          <w:rFonts w:asciiTheme="minorHAnsi" w:hAnsiTheme="minorHAnsi" w:cstheme="minorBidi"/>
          <w:color w:val="000000" w:themeColor="text1"/>
        </w:rPr>
      </w:pPr>
      <w:commentRangeStart w:id="0"/>
      <w:commentRangeStart w:id="1"/>
      <w:r w:rsidRPr="3369566A">
        <w:rPr>
          <w:rFonts w:asciiTheme="minorHAnsi" w:hAnsiTheme="minorHAnsi" w:cstheme="minorBidi"/>
          <w:color w:val="000000" w:themeColor="text1"/>
          <w:sz w:val="22"/>
          <w:szCs w:val="22"/>
        </w:rPr>
        <w:t>NZQA</w:t>
      </w:r>
      <w:commentRangeEnd w:id="0"/>
      <w:r>
        <w:rPr>
          <w:rStyle w:val="CommentReference"/>
        </w:rPr>
        <w:commentReference w:id="0"/>
      </w:r>
      <w:commentRangeEnd w:id="1"/>
      <w:r>
        <w:rPr>
          <w:rStyle w:val="CommentReference"/>
        </w:rPr>
        <w:commentReference w:id="1"/>
      </w:r>
      <w:r w:rsidR="00333D6C" w:rsidRPr="3369566A">
        <w:rPr>
          <w:rFonts w:asciiTheme="minorHAnsi" w:hAnsiTheme="minorHAnsi" w:cstheme="minorBidi"/>
          <w:color w:val="000000" w:themeColor="text1"/>
          <w:sz w:val="22"/>
          <w:szCs w:val="22"/>
        </w:rPr>
        <w:t xml:space="preserve"> representatives</w:t>
      </w:r>
    </w:p>
    <w:p w14:paraId="459AC5DD" w14:textId="724DEA27" w:rsidR="00964CFD" w:rsidRPr="00B05150" w:rsidRDefault="00964CFD" w:rsidP="00357BEE">
      <w:pPr>
        <w:pStyle w:val="Default"/>
        <w:numPr>
          <w:ilvl w:val="0"/>
          <w:numId w:val="15"/>
        </w:numPr>
        <w:spacing w:line="259" w:lineRule="auto"/>
        <w:rPr>
          <w:rFonts w:asciiTheme="minorHAnsi" w:hAnsiTheme="minorHAnsi" w:cstheme="minorHAnsi"/>
          <w:bCs/>
          <w:sz w:val="22"/>
          <w:szCs w:val="22"/>
        </w:rPr>
      </w:pPr>
      <w:r w:rsidRPr="6666C3F1">
        <w:rPr>
          <w:rFonts w:asciiTheme="minorHAnsi" w:hAnsiTheme="minorHAnsi" w:cstheme="minorBidi"/>
          <w:sz w:val="22"/>
          <w:szCs w:val="22"/>
        </w:rPr>
        <w:t>Members of the public</w:t>
      </w:r>
    </w:p>
    <w:p w14:paraId="58DEBFAB" w14:textId="06A39610" w:rsidR="00964CFD" w:rsidRDefault="00964CFD" w:rsidP="00357BEE">
      <w:pPr>
        <w:pStyle w:val="Default"/>
        <w:numPr>
          <w:ilvl w:val="0"/>
          <w:numId w:val="15"/>
        </w:numPr>
        <w:spacing w:line="259" w:lineRule="auto"/>
        <w:rPr>
          <w:rFonts w:asciiTheme="minorHAnsi" w:hAnsiTheme="minorHAnsi" w:cstheme="minorBidi"/>
          <w:sz w:val="22"/>
          <w:szCs w:val="22"/>
        </w:rPr>
      </w:pPr>
      <w:r w:rsidRPr="6666C3F1">
        <w:rPr>
          <w:rFonts w:asciiTheme="minorHAnsi" w:hAnsiTheme="minorHAnsi" w:cstheme="minorBidi"/>
          <w:sz w:val="22"/>
          <w:szCs w:val="22"/>
        </w:rPr>
        <w:t>Iwi and M</w:t>
      </w:r>
      <w:r w:rsidR="00AA55C4" w:rsidRPr="6666C3F1">
        <w:rPr>
          <w:rFonts w:asciiTheme="minorHAnsi" w:hAnsiTheme="minorHAnsi" w:cstheme="minorBidi"/>
          <w:sz w:val="22"/>
          <w:szCs w:val="22"/>
        </w:rPr>
        <w:t>āori organisations</w:t>
      </w:r>
      <w:r w:rsidR="6E941ED6" w:rsidRPr="6666C3F1">
        <w:rPr>
          <w:rFonts w:asciiTheme="minorHAnsi" w:hAnsiTheme="minorHAnsi" w:cstheme="minorBidi"/>
          <w:sz w:val="22"/>
          <w:szCs w:val="22"/>
        </w:rPr>
        <w:t xml:space="preserve"> </w:t>
      </w:r>
    </w:p>
    <w:p w14:paraId="4F430DD0" w14:textId="59DED987" w:rsidR="6E941ED6" w:rsidRDefault="6E941ED6" w:rsidP="3369566A">
      <w:pPr>
        <w:pStyle w:val="Default"/>
        <w:numPr>
          <w:ilvl w:val="0"/>
          <w:numId w:val="15"/>
        </w:numPr>
        <w:spacing w:line="259" w:lineRule="auto"/>
        <w:rPr>
          <w:rFonts w:asciiTheme="minorHAnsi" w:hAnsiTheme="minorHAnsi" w:cstheme="minorBidi"/>
          <w:sz w:val="22"/>
          <w:szCs w:val="22"/>
        </w:rPr>
      </w:pPr>
      <w:r w:rsidRPr="3369566A">
        <w:rPr>
          <w:rFonts w:asciiTheme="minorHAnsi" w:hAnsiTheme="minorHAnsi" w:cstheme="minorBidi"/>
          <w:sz w:val="22"/>
          <w:szCs w:val="22"/>
        </w:rPr>
        <w:t>Learners – mainly school aged students, but can be parents and other whānau</w:t>
      </w:r>
    </w:p>
    <w:p w14:paraId="101CC049" w14:textId="2FCB164D" w:rsidR="667C3519" w:rsidRDefault="667C3519" w:rsidP="3369566A">
      <w:pPr>
        <w:pStyle w:val="Default"/>
        <w:numPr>
          <w:ilvl w:val="0"/>
          <w:numId w:val="15"/>
        </w:numPr>
        <w:spacing w:line="259" w:lineRule="auto"/>
        <w:rPr>
          <w:rFonts w:asciiTheme="minorHAnsi" w:hAnsiTheme="minorHAnsi" w:cstheme="minorBidi"/>
          <w:sz w:val="22"/>
          <w:szCs w:val="22"/>
        </w:rPr>
      </w:pPr>
      <w:r w:rsidRPr="3369566A">
        <w:rPr>
          <w:rFonts w:asciiTheme="minorHAnsi" w:hAnsiTheme="minorHAnsi" w:cstheme="minorBidi"/>
          <w:sz w:val="22"/>
          <w:szCs w:val="22"/>
        </w:rPr>
        <w:t>Teacher Advisory Group</w:t>
      </w:r>
    </w:p>
    <w:p w14:paraId="649B0951" w14:textId="77217116" w:rsidR="00141287" w:rsidRPr="00D0772E" w:rsidRDefault="667C3519" w:rsidP="00D0772E">
      <w:pPr>
        <w:pStyle w:val="Default"/>
        <w:numPr>
          <w:ilvl w:val="0"/>
          <w:numId w:val="15"/>
        </w:numPr>
        <w:spacing w:line="259" w:lineRule="auto"/>
        <w:rPr>
          <w:rFonts w:asciiTheme="minorHAnsi" w:hAnsiTheme="minorHAnsi" w:cstheme="minorBidi"/>
          <w:sz w:val="22"/>
          <w:szCs w:val="22"/>
        </w:rPr>
      </w:pPr>
      <w:r w:rsidRPr="3369566A">
        <w:rPr>
          <w:rFonts w:asciiTheme="minorHAnsi" w:hAnsiTheme="minorHAnsi" w:cstheme="minorBidi"/>
          <w:sz w:val="22"/>
          <w:szCs w:val="22"/>
        </w:rPr>
        <w:t>Students</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141287" w:rsidRPr="00B05150" w14:paraId="7C75F4FC" w14:textId="77777777" w:rsidTr="6666C3F1">
        <w:tc>
          <w:tcPr>
            <w:tcW w:w="9464" w:type="dxa"/>
            <w:tcBorders>
              <w:top w:val="nil"/>
              <w:left w:val="nil"/>
              <w:bottom w:val="nil"/>
              <w:right w:val="nil"/>
            </w:tcBorders>
            <w:shd w:val="clear" w:color="auto" w:fill="9185BF"/>
            <w:vAlign w:val="center"/>
          </w:tcPr>
          <w:p w14:paraId="40A10628" w14:textId="2894840F" w:rsidR="00141287" w:rsidRPr="00B05150" w:rsidRDefault="00141287" w:rsidP="00DE3A63">
            <w:pPr>
              <w:pStyle w:val="Heading1"/>
              <w:framePr w:hSpace="0" w:wrap="auto" w:vAnchor="margin" w:hAnchor="text" w:yAlign="inline"/>
              <w:rPr>
                <w:lang w:val="en-NZ"/>
              </w:rPr>
            </w:pPr>
            <w:r>
              <w:rPr>
                <w:lang w:val="en-NZ"/>
              </w:rPr>
              <w:lastRenderedPageBreak/>
              <w:t>Key accountabilities</w:t>
            </w:r>
            <w:r w:rsidRPr="00B05150">
              <w:rPr>
                <w:lang w:val="en-NZ"/>
              </w:rPr>
              <w:t xml:space="preserve"> </w:t>
            </w:r>
          </w:p>
        </w:tc>
      </w:tr>
    </w:tbl>
    <w:p w14:paraId="0D50E465" w14:textId="43893524" w:rsidR="6666C3F1" w:rsidRDefault="6666C3F1" w:rsidP="6666C3F1">
      <w:pPr>
        <w:pStyle w:val="Heading2"/>
        <w:rPr>
          <w:color w:val="000000" w:themeColor="text1"/>
          <w:sz w:val="22"/>
          <w:szCs w:val="22"/>
        </w:rPr>
      </w:pPr>
    </w:p>
    <w:p w14:paraId="5509A40A" w14:textId="0CC6416B" w:rsidR="3C29FB31" w:rsidRDefault="3C29FB31" w:rsidP="3369566A">
      <w:pPr>
        <w:pStyle w:val="Heading2"/>
        <w:widowControl w:val="0"/>
        <w:spacing w:before="65" w:after="0" w:line="240" w:lineRule="auto"/>
        <w:rPr>
          <w:rFonts w:ascii="Calibri" w:eastAsia="Calibri" w:hAnsi="Calibri" w:cs="Calibri"/>
          <w:color w:val="000000" w:themeColor="text1"/>
          <w:sz w:val="22"/>
          <w:szCs w:val="22"/>
        </w:rPr>
      </w:pPr>
      <w:r w:rsidRPr="3369566A">
        <w:rPr>
          <w:rFonts w:ascii="Calibri" w:eastAsia="Calibri" w:hAnsi="Calibri" w:cs="Calibri"/>
          <w:color w:val="000000" w:themeColor="text1"/>
          <w:sz w:val="22"/>
          <w:szCs w:val="22"/>
          <w:lang w:val="en-US"/>
        </w:rPr>
        <w:t>Creating Impactful Learning Experiences</w:t>
      </w:r>
    </w:p>
    <w:p w14:paraId="08456392" w14:textId="6771DCC2" w:rsidR="6666C3F1" w:rsidRDefault="6666C3F1" w:rsidP="6666C3F1">
      <w:pPr>
        <w:widowControl w:val="0"/>
        <w:spacing w:before="65"/>
        <w:ind w:left="1183"/>
        <w:rPr>
          <w:rFonts w:ascii="Calibri" w:eastAsia="Calibri" w:hAnsi="Calibri" w:cs="Calibri"/>
          <w:b/>
          <w:bCs/>
          <w:color w:val="000000" w:themeColor="text1"/>
        </w:rPr>
      </w:pPr>
    </w:p>
    <w:p w14:paraId="04A0CACC" w14:textId="655557AA" w:rsidR="3C29FB31" w:rsidRDefault="3C29FB31" w:rsidP="00357BEE">
      <w:pPr>
        <w:pStyle w:val="ListParagraph"/>
        <w:widowControl w:val="0"/>
        <w:numPr>
          <w:ilvl w:val="0"/>
          <w:numId w:val="6"/>
        </w:numPr>
        <w:spacing w:before="9" w:after="0" w:line="240" w:lineRule="auto"/>
        <w:rPr>
          <w:rFonts w:cs="Calibri"/>
          <w:color w:val="000000" w:themeColor="text1"/>
        </w:rPr>
      </w:pPr>
      <w:r w:rsidRPr="3369566A">
        <w:rPr>
          <w:rFonts w:cs="Calibri"/>
          <w:color w:val="000000" w:themeColor="text1"/>
          <w:lang w:val="en-US"/>
        </w:rPr>
        <w:t>Develop new materials in order of priority in consultation with the Team Manager and stakeholders,</w:t>
      </w:r>
      <w:r w:rsidR="2DBF3177" w:rsidRPr="3369566A">
        <w:rPr>
          <w:rFonts w:cs="Calibri"/>
          <w:color w:val="000000" w:themeColor="text1"/>
          <w:lang w:val="en-US"/>
        </w:rPr>
        <w:t xml:space="preserve"> both assessed and non assessed,</w:t>
      </w:r>
      <w:r w:rsidRPr="3369566A">
        <w:rPr>
          <w:rFonts w:cs="Calibri"/>
          <w:color w:val="000000" w:themeColor="text1"/>
          <w:lang w:val="en-US"/>
        </w:rPr>
        <w:t xml:space="preserve"> including but not limited to student workbooks, assessments, teacher guides, assessment and marking sheets and basic Teacher </w:t>
      </w:r>
      <w:r w:rsidR="4F3B4623" w:rsidRPr="3369566A">
        <w:rPr>
          <w:rFonts w:cs="Calibri"/>
          <w:color w:val="000000" w:themeColor="text1"/>
          <w:lang w:val="en-US"/>
        </w:rPr>
        <w:t>PowerPoints</w:t>
      </w:r>
    </w:p>
    <w:p w14:paraId="1CD3B3AD" w14:textId="4C05D8EC" w:rsidR="4F3B4623" w:rsidRDefault="4F3B4623" w:rsidP="3369566A">
      <w:pPr>
        <w:pStyle w:val="ListParagraph"/>
        <w:widowControl w:val="0"/>
        <w:numPr>
          <w:ilvl w:val="0"/>
          <w:numId w:val="6"/>
        </w:numPr>
        <w:spacing w:before="9" w:after="0" w:line="240" w:lineRule="auto"/>
        <w:rPr>
          <w:rFonts w:cs="Calibri"/>
          <w:color w:val="000000" w:themeColor="text1"/>
        </w:rPr>
      </w:pPr>
      <w:proofErr w:type="gramStart"/>
      <w:r w:rsidRPr="3369566A">
        <w:rPr>
          <w:rFonts w:cs="Calibri"/>
          <w:color w:val="000000" w:themeColor="text1"/>
          <w:lang w:val="en-US"/>
        </w:rPr>
        <w:t>Asset</w:t>
      </w:r>
      <w:proofErr w:type="gramEnd"/>
      <w:r w:rsidR="1CA6693D" w:rsidRPr="3369566A">
        <w:rPr>
          <w:rFonts w:cs="Calibri"/>
          <w:color w:val="000000" w:themeColor="text1"/>
          <w:lang w:val="en-US"/>
        </w:rPr>
        <w:t xml:space="preserve"> in the creation of marketing material for courses in conjunction with the Brand department.</w:t>
      </w:r>
    </w:p>
    <w:p w14:paraId="5CB543CD" w14:textId="68B89679"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Ensure learning design considers user needs nationwide and is culturally inclusive and safe.</w:t>
      </w:r>
    </w:p>
    <w:p w14:paraId="44401027" w14:textId="73A12CE0" w:rsidR="3C29FB31" w:rsidRDefault="3C29FB31" w:rsidP="00357BEE">
      <w:pPr>
        <w:pStyle w:val="ListParagraph"/>
        <w:widowControl w:val="0"/>
        <w:numPr>
          <w:ilvl w:val="0"/>
          <w:numId w:val="6"/>
        </w:numPr>
        <w:spacing w:before="9" w:after="0" w:line="240" w:lineRule="auto"/>
        <w:rPr>
          <w:rFonts w:cs="Calibri"/>
          <w:color w:val="000000" w:themeColor="text1"/>
          <w:lang w:val="en-US"/>
        </w:rPr>
      </w:pPr>
      <w:r w:rsidRPr="6666C3F1">
        <w:rPr>
          <w:rFonts w:cs="Calibri"/>
          <w:color w:val="000000" w:themeColor="text1"/>
          <w:lang w:val="en-US"/>
        </w:rPr>
        <w:t>Design learning using current Plunket, Ministry of Health, and Ministry of Education information.</w:t>
      </w:r>
    </w:p>
    <w:p w14:paraId="4F23EBAD" w14:textId="7DF2DF10"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 xml:space="preserve">Create assessments that meet the unit standard CMR requirements, that are relevant to </w:t>
      </w:r>
      <w:proofErr w:type="gramStart"/>
      <w:r w:rsidRPr="6666C3F1">
        <w:rPr>
          <w:rFonts w:cs="Calibri"/>
          <w:color w:val="000000" w:themeColor="text1"/>
          <w:lang w:val="en-US"/>
        </w:rPr>
        <w:t>learners, and</w:t>
      </w:r>
      <w:proofErr w:type="gramEnd"/>
      <w:r w:rsidRPr="6666C3F1">
        <w:rPr>
          <w:rFonts w:cs="Calibri"/>
          <w:color w:val="000000" w:themeColor="text1"/>
          <w:lang w:val="en-US"/>
        </w:rPr>
        <w:t xml:space="preserve"> support their success.</w:t>
      </w:r>
    </w:p>
    <w:p w14:paraId="4A104473" w14:textId="35D49CE3"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 xml:space="preserve">Design </w:t>
      </w:r>
      <w:proofErr w:type="gramStart"/>
      <w:r w:rsidRPr="6666C3F1">
        <w:rPr>
          <w:rFonts w:cs="Calibri"/>
          <w:color w:val="000000" w:themeColor="text1"/>
          <w:lang w:val="en-US"/>
        </w:rPr>
        <w:t>learning that</w:t>
      </w:r>
      <w:proofErr w:type="gramEnd"/>
      <w:r w:rsidRPr="6666C3F1">
        <w:rPr>
          <w:rFonts w:cs="Calibri"/>
          <w:color w:val="000000" w:themeColor="text1"/>
          <w:lang w:val="en-US"/>
        </w:rPr>
        <w:t xml:space="preserve"> meets our standards, effectively engages learners, and promotes our brand.</w:t>
      </w:r>
    </w:p>
    <w:p w14:paraId="35BB4D4E" w14:textId="23760F01"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Ensure learning incorporates a range of assessment techniques (manageable in a school setting) and creates assessment matrices.</w:t>
      </w:r>
    </w:p>
    <w:p w14:paraId="2DF50A1B" w14:textId="64C43DE5"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Plan unit standard material content</w:t>
      </w:r>
    </w:p>
    <w:p w14:paraId="1FEFA728" w14:textId="5338DE90" w:rsidR="3C29FB31" w:rsidRDefault="3C29FB31" w:rsidP="00357BEE">
      <w:pPr>
        <w:pStyle w:val="ListParagraph"/>
        <w:widowControl w:val="0"/>
        <w:numPr>
          <w:ilvl w:val="0"/>
          <w:numId w:val="6"/>
        </w:numPr>
        <w:spacing w:before="9" w:after="0" w:line="240" w:lineRule="auto"/>
        <w:rPr>
          <w:rFonts w:cs="Calibri"/>
          <w:color w:val="000000" w:themeColor="text1"/>
        </w:rPr>
      </w:pPr>
      <w:r w:rsidRPr="6666C3F1">
        <w:rPr>
          <w:rFonts w:cs="Calibri"/>
          <w:color w:val="000000" w:themeColor="text1"/>
          <w:lang w:val="en-US"/>
        </w:rPr>
        <w:t>Manage the review process for all new materials in conjunction with other staff and agencies.</w:t>
      </w:r>
    </w:p>
    <w:p w14:paraId="67227C21" w14:textId="03FDFFA9" w:rsidR="6666C3F1" w:rsidRDefault="6666C3F1" w:rsidP="6666C3F1">
      <w:pPr>
        <w:widowControl w:val="0"/>
        <w:rPr>
          <w:rFonts w:ascii="Calibri" w:eastAsia="Calibri" w:hAnsi="Calibri" w:cs="Calibri"/>
          <w:color w:val="000000" w:themeColor="text1"/>
        </w:rPr>
      </w:pPr>
    </w:p>
    <w:p w14:paraId="244EA219" w14:textId="0083E90F" w:rsidR="3C29FB31" w:rsidRDefault="3C29FB31" w:rsidP="6666C3F1">
      <w:pPr>
        <w:widowControl w:val="0"/>
        <w:rPr>
          <w:rFonts w:ascii="Calibri" w:eastAsia="Calibri" w:hAnsi="Calibri" w:cs="Calibri"/>
          <w:color w:val="000000" w:themeColor="text1"/>
        </w:rPr>
      </w:pPr>
      <w:proofErr w:type="gramStart"/>
      <w:r w:rsidRPr="6666C3F1">
        <w:rPr>
          <w:rFonts w:ascii="Calibri" w:eastAsia="Calibri" w:hAnsi="Calibri" w:cs="Calibri"/>
          <w:b/>
          <w:bCs/>
          <w:color w:val="000000" w:themeColor="text1"/>
          <w:lang w:val="en-US"/>
        </w:rPr>
        <w:t>Enhance</w:t>
      </w:r>
      <w:proofErr w:type="gramEnd"/>
      <w:r w:rsidRPr="6666C3F1">
        <w:rPr>
          <w:rFonts w:ascii="Calibri" w:eastAsia="Calibri" w:hAnsi="Calibri" w:cs="Calibri"/>
          <w:b/>
          <w:bCs/>
          <w:color w:val="000000" w:themeColor="text1"/>
          <w:lang w:val="en-US"/>
        </w:rPr>
        <w:t xml:space="preserve"> existing learning </w:t>
      </w:r>
    </w:p>
    <w:p w14:paraId="3ABC9CAE" w14:textId="6FF8C311" w:rsidR="6666C3F1" w:rsidRDefault="6666C3F1" w:rsidP="6666C3F1">
      <w:pPr>
        <w:widowControl w:val="0"/>
        <w:ind w:left="1183"/>
        <w:rPr>
          <w:rFonts w:ascii="Calibri" w:eastAsia="Calibri" w:hAnsi="Calibri" w:cs="Calibri"/>
          <w:color w:val="000000" w:themeColor="text1"/>
        </w:rPr>
      </w:pPr>
    </w:p>
    <w:p w14:paraId="78898C8B" w14:textId="1E2C7254"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Take ownership of renewal process for unit standards, ensuring the current version requirements are met of those due </w:t>
      </w:r>
      <w:proofErr w:type="gramStart"/>
      <w:r w:rsidRPr="6666C3F1">
        <w:rPr>
          <w:rFonts w:cs="Calibri"/>
          <w:color w:val="000000" w:themeColor="text1"/>
          <w:lang w:val="en-US"/>
        </w:rPr>
        <w:t>for</w:t>
      </w:r>
      <w:proofErr w:type="gramEnd"/>
      <w:r w:rsidRPr="6666C3F1">
        <w:rPr>
          <w:rFonts w:cs="Calibri"/>
          <w:color w:val="000000" w:themeColor="text1"/>
          <w:lang w:val="en-US"/>
        </w:rPr>
        <w:t xml:space="preserve"> renewal, preparing and completing communicating and submissions as needed.</w:t>
      </w:r>
    </w:p>
    <w:p w14:paraId="1284F4BF" w14:textId="5DB244C8"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Review and update existing learning material as </w:t>
      </w:r>
      <w:proofErr w:type="spellStart"/>
      <w:r w:rsidRPr="6666C3F1">
        <w:rPr>
          <w:rFonts w:cs="Calibri"/>
          <w:color w:val="000000" w:themeColor="text1"/>
          <w:lang w:val="en-US"/>
        </w:rPr>
        <w:t>prioritised</w:t>
      </w:r>
      <w:proofErr w:type="spellEnd"/>
      <w:r w:rsidRPr="6666C3F1">
        <w:rPr>
          <w:rFonts w:cs="Calibri"/>
          <w:color w:val="000000" w:themeColor="text1"/>
          <w:lang w:val="en-US"/>
        </w:rPr>
        <w:t>.</w:t>
      </w:r>
    </w:p>
    <w:p w14:paraId="66D81EBD" w14:textId="5185FEE3"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Ensure the appropriate use of technology resources across all learning material e.g. You Tube clips, and additional e-learning formats which may be of use to </w:t>
      </w:r>
      <w:proofErr w:type="spellStart"/>
      <w:r w:rsidRPr="6666C3F1">
        <w:rPr>
          <w:rFonts w:cs="Calibri"/>
          <w:color w:val="000000" w:themeColor="text1"/>
          <w:lang w:val="en-US"/>
        </w:rPr>
        <w:t>EiS</w:t>
      </w:r>
      <w:proofErr w:type="spellEnd"/>
      <w:r w:rsidRPr="6666C3F1">
        <w:rPr>
          <w:rFonts w:cs="Calibri"/>
          <w:color w:val="000000" w:themeColor="text1"/>
          <w:lang w:val="en-US"/>
        </w:rPr>
        <w:t xml:space="preserve"> clients; ensures copyright is upheld and images align with Plunket policies </w:t>
      </w:r>
    </w:p>
    <w:p w14:paraId="3FBB8A5B" w14:textId="53EA054E"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Review and add learning material and resources as they become available when appropriate.</w:t>
      </w:r>
    </w:p>
    <w:p w14:paraId="61FA58F0" w14:textId="0AEABC74"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Engage with Whānau Āwhina Plunket’s subject matter experts (SMEs) to </w:t>
      </w:r>
      <w:r w:rsidR="7D73BBC6" w:rsidRPr="6666C3F1">
        <w:rPr>
          <w:rFonts w:cs="Calibri"/>
          <w:color w:val="000000" w:themeColor="text1"/>
          <w:lang w:val="en-US"/>
        </w:rPr>
        <w:t>i</w:t>
      </w:r>
      <w:r w:rsidRPr="6666C3F1">
        <w:rPr>
          <w:rFonts w:cs="Calibri"/>
          <w:color w:val="000000" w:themeColor="text1"/>
          <w:lang w:val="en-US"/>
        </w:rPr>
        <w:t>dentify and remove outdated information in line with Te Whatu Ora standards</w:t>
      </w:r>
    </w:p>
    <w:p w14:paraId="53E8BBC1" w14:textId="2D401B67" w:rsidR="3C29FB31" w:rsidRDefault="3C29FB31" w:rsidP="00357BEE">
      <w:pPr>
        <w:pStyle w:val="ListParagraph"/>
        <w:widowControl w:val="0"/>
        <w:numPr>
          <w:ilvl w:val="0"/>
          <w:numId w:val="5"/>
        </w:numPr>
        <w:spacing w:before="9" w:after="0" w:line="240" w:lineRule="auto"/>
        <w:rPr>
          <w:rFonts w:cs="Calibri"/>
          <w:color w:val="000000" w:themeColor="text1"/>
        </w:rPr>
      </w:pPr>
      <w:proofErr w:type="spellStart"/>
      <w:r w:rsidRPr="6666C3F1">
        <w:rPr>
          <w:rFonts w:cs="Calibri"/>
          <w:color w:val="000000" w:themeColor="text1"/>
          <w:lang w:val="en-US"/>
        </w:rPr>
        <w:t>Modernise</w:t>
      </w:r>
      <w:proofErr w:type="spellEnd"/>
      <w:r w:rsidRPr="6666C3F1">
        <w:rPr>
          <w:rFonts w:cs="Calibri"/>
          <w:color w:val="000000" w:themeColor="text1"/>
          <w:lang w:val="en-US"/>
        </w:rPr>
        <w:t xml:space="preserve"> learning material to ensure learners experience is maximized.</w:t>
      </w:r>
    </w:p>
    <w:p w14:paraId="51EE218A" w14:textId="444FEC3C" w:rsidR="6666C3F1" w:rsidRPr="00357BEE"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Communicate industry changes to </w:t>
      </w:r>
      <w:proofErr w:type="spellStart"/>
      <w:r w:rsidRPr="6666C3F1">
        <w:rPr>
          <w:rFonts w:cs="Calibri"/>
          <w:color w:val="000000" w:themeColor="text1"/>
          <w:lang w:val="en-US"/>
        </w:rPr>
        <w:t>EiS</w:t>
      </w:r>
      <w:proofErr w:type="spellEnd"/>
      <w:r w:rsidRPr="6666C3F1">
        <w:rPr>
          <w:rFonts w:cs="Calibri"/>
          <w:color w:val="000000" w:themeColor="text1"/>
          <w:lang w:val="en-US"/>
        </w:rPr>
        <w:t xml:space="preserve"> team and prepare updates for Teacher led schools.</w:t>
      </w:r>
    </w:p>
    <w:p w14:paraId="67D369F2" w14:textId="0C09D8A4" w:rsidR="6666C3F1" w:rsidRDefault="6666C3F1" w:rsidP="6666C3F1">
      <w:pPr>
        <w:widowControl w:val="0"/>
        <w:ind w:left="1183"/>
        <w:rPr>
          <w:rFonts w:ascii="Calibri" w:eastAsia="Calibri" w:hAnsi="Calibri" w:cs="Calibri"/>
          <w:color w:val="000000" w:themeColor="text1"/>
        </w:rPr>
      </w:pPr>
    </w:p>
    <w:p w14:paraId="775DCCE5" w14:textId="739B579E" w:rsidR="3C29FB31" w:rsidRDefault="3C29FB31" w:rsidP="6666C3F1">
      <w:pPr>
        <w:widowControl w:val="0"/>
        <w:rPr>
          <w:rFonts w:ascii="Calibri" w:eastAsia="Calibri" w:hAnsi="Calibri" w:cs="Calibri"/>
          <w:color w:val="000000" w:themeColor="text1"/>
        </w:rPr>
      </w:pPr>
      <w:r w:rsidRPr="6666C3F1">
        <w:rPr>
          <w:rFonts w:ascii="Calibri" w:eastAsia="Calibri" w:hAnsi="Calibri" w:cs="Calibri"/>
          <w:b/>
          <w:bCs/>
          <w:color w:val="000000" w:themeColor="text1"/>
          <w:lang w:val="en-US"/>
        </w:rPr>
        <w:t>Policy and compliance requirements</w:t>
      </w:r>
    </w:p>
    <w:p w14:paraId="35B00C42" w14:textId="404A7E33" w:rsidR="6666C3F1" w:rsidRDefault="6666C3F1" w:rsidP="6666C3F1">
      <w:pPr>
        <w:widowControl w:val="0"/>
        <w:ind w:left="1183"/>
        <w:rPr>
          <w:rFonts w:ascii="Calibri" w:eastAsia="Calibri" w:hAnsi="Calibri" w:cs="Calibri"/>
          <w:color w:val="000000" w:themeColor="text1"/>
        </w:rPr>
      </w:pPr>
    </w:p>
    <w:p w14:paraId="4713AD32" w14:textId="249C235C"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Maintain a sound </w:t>
      </w:r>
      <w:r w:rsidR="4665102E" w:rsidRPr="6666C3F1">
        <w:rPr>
          <w:rFonts w:cs="Calibri"/>
          <w:color w:val="000000" w:themeColor="text1"/>
          <w:lang w:val="en-US"/>
        </w:rPr>
        <w:t>understanding of</w:t>
      </w:r>
      <w:r w:rsidRPr="6666C3F1">
        <w:rPr>
          <w:rFonts w:cs="Calibri"/>
          <w:color w:val="000000" w:themeColor="text1"/>
          <w:lang w:val="en-US"/>
        </w:rPr>
        <w:t xml:space="preserve"> education policies and academic standards.</w:t>
      </w:r>
    </w:p>
    <w:p w14:paraId="3D4A6C54" w14:textId="362BD78D" w:rsidR="3C29FB31" w:rsidRDefault="3C29FB31" w:rsidP="00357BEE">
      <w:pPr>
        <w:pStyle w:val="ListParagraph"/>
        <w:widowControl w:val="0"/>
        <w:numPr>
          <w:ilvl w:val="0"/>
          <w:numId w:val="5"/>
        </w:numPr>
        <w:spacing w:before="9" w:after="0" w:line="240" w:lineRule="auto"/>
        <w:rPr>
          <w:rFonts w:cs="Calibri"/>
          <w:color w:val="000000" w:themeColor="text1"/>
        </w:rPr>
      </w:pPr>
      <w:r w:rsidRPr="3369566A">
        <w:rPr>
          <w:rFonts w:cs="Calibri"/>
          <w:color w:val="000000" w:themeColor="text1"/>
          <w:lang w:val="en-US"/>
        </w:rPr>
        <w:t xml:space="preserve">Keep up to date with NZQA and </w:t>
      </w:r>
      <w:r w:rsidR="117A10FF" w:rsidRPr="3369566A">
        <w:rPr>
          <w:rFonts w:cs="Calibri"/>
          <w:color w:val="000000" w:themeColor="text1"/>
          <w:lang w:val="en-US"/>
        </w:rPr>
        <w:t xml:space="preserve">ISB </w:t>
      </w:r>
      <w:r w:rsidRPr="3369566A">
        <w:rPr>
          <w:rFonts w:cs="Calibri"/>
          <w:color w:val="000000" w:themeColor="text1"/>
          <w:lang w:val="en-US"/>
        </w:rPr>
        <w:t>requirements for programme development.</w:t>
      </w:r>
    </w:p>
    <w:p w14:paraId="325324C8" w14:textId="063B5932" w:rsidR="3C29FB31" w:rsidRDefault="3C29FB31" w:rsidP="00357BEE">
      <w:pPr>
        <w:pStyle w:val="ListParagraph"/>
        <w:widowControl w:val="0"/>
        <w:numPr>
          <w:ilvl w:val="0"/>
          <w:numId w:val="5"/>
        </w:numPr>
        <w:spacing w:before="9" w:after="0" w:line="240" w:lineRule="auto"/>
        <w:rPr>
          <w:rFonts w:cs="Calibri"/>
          <w:color w:val="000000" w:themeColor="text1"/>
        </w:rPr>
      </w:pPr>
      <w:r w:rsidRPr="3369566A">
        <w:rPr>
          <w:rFonts w:cs="Calibri"/>
          <w:color w:val="000000" w:themeColor="text1"/>
          <w:lang w:val="en-US"/>
        </w:rPr>
        <w:t xml:space="preserve">Follow industry developments including </w:t>
      </w:r>
      <w:proofErr w:type="gramStart"/>
      <w:r w:rsidR="79B819A5" w:rsidRPr="3369566A">
        <w:rPr>
          <w:rFonts w:cs="Calibri"/>
          <w:color w:val="000000" w:themeColor="text1"/>
          <w:lang w:val="en-US"/>
        </w:rPr>
        <w:t xml:space="preserve">ISB </w:t>
      </w:r>
      <w:r w:rsidRPr="3369566A">
        <w:rPr>
          <w:rFonts w:cs="Calibri"/>
          <w:color w:val="000000" w:themeColor="text1"/>
          <w:lang w:val="en-US"/>
        </w:rPr>
        <w:t>,</w:t>
      </w:r>
      <w:proofErr w:type="gramEnd"/>
      <w:r w:rsidRPr="3369566A">
        <w:rPr>
          <w:rFonts w:cs="Calibri"/>
          <w:color w:val="000000" w:themeColor="text1"/>
          <w:lang w:val="en-US"/>
        </w:rPr>
        <w:t xml:space="preserve"> MOE and NZQA. </w:t>
      </w:r>
    </w:p>
    <w:p w14:paraId="0323ECF2" w14:textId="53F08959"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Complete the content and assessment documents for new units within the agreed timeframes.</w:t>
      </w:r>
    </w:p>
    <w:p w14:paraId="246CC84C" w14:textId="3821D7D4"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 xml:space="preserve">Prepare materials for pre-assessment moderation and </w:t>
      </w:r>
      <w:proofErr w:type="gramStart"/>
      <w:r w:rsidRPr="6666C3F1">
        <w:rPr>
          <w:rFonts w:cs="Calibri"/>
          <w:color w:val="000000" w:themeColor="text1"/>
          <w:lang w:val="en-US"/>
        </w:rPr>
        <w:t>makes</w:t>
      </w:r>
      <w:proofErr w:type="gramEnd"/>
      <w:r w:rsidRPr="6666C3F1">
        <w:rPr>
          <w:rFonts w:cs="Calibri"/>
          <w:color w:val="000000" w:themeColor="text1"/>
          <w:lang w:val="en-US"/>
        </w:rPr>
        <w:t xml:space="preserve"> amendments based on feedback.</w:t>
      </w:r>
    </w:p>
    <w:p w14:paraId="4CC8C42A" w14:textId="33A38027" w:rsidR="3C29FB31" w:rsidRDefault="3C29FB31" w:rsidP="00357BEE">
      <w:pPr>
        <w:pStyle w:val="ListParagraph"/>
        <w:widowControl w:val="0"/>
        <w:numPr>
          <w:ilvl w:val="0"/>
          <w:numId w:val="5"/>
        </w:numPr>
        <w:spacing w:before="9" w:after="0" w:line="240" w:lineRule="auto"/>
        <w:rPr>
          <w:rFonts w:cs="Calibri"/>
          <w:color w:val="000000" w:themeColor="text1"/>
        </w:rPr>
      </w:pPr>
      <w:r w:rsidRPr="3369566A">
        <w:rPr>
          <w:rFonts w:cs="Calibri"/>
          <w:color w:val="000000" w:themeColor="text1"/>
          <w:lang w:val="en-US"/>
        </w:rPr>
        <w:t>Manage unit approval process with NZQA though to acceptance.</w:t>
      </w:r>
    </w:p>
    <w:p w14:paraId="3FC17C9E" w14:textId="5A76C4B7" w:rsidR="3369566A" w:rsidRDefault="3369566A" w:rsidP="3369566A">
      <w:pPr>
        <w:widowControl w:val="0"/>
        <w:spacing w:before="9"/>
        <w:rPr>
          <w:rFonts w:cs="Calibri"/>
          <w:color w:val="000000" w:themeColor="text1"/>
        </w:rPr>
      </w:pPr>
    </w:p>
    <w:p w14:paraId="3D06921B" w14:textId="2F0EA5FB" w:rsidR="3369566A" w:rsidRDefault="3369566A" w:rsidP="3369566A">
      <w:pPr>
        <w:widowControl w:val="0"/>
        <w:spacing w:before="9"/>
        <w:rPr>
          <w:rFonts w:cs="Calibri"/>
          <w:color w:val="000000" w:themeColor="text1"/>
        </w:rPr>
      </w:pPr>
    </w:p>
    <w:p w14:paraId="04DA9A5E" w14:textId="01AB0ED1" w:rsidR="6666C3F1" w:rsidRDefault="6666C3F1" w:rsidP="6666C3F1">
      <w:pPr>
        <w:widowControl w:val="0"/>
        <w:ind w:left="1183"/>
        <w:rPr>
          <w:rFonts w:ascii="Calibri" w:eastAsia="Calibri" w:hAnsi="Calibri" w:cs="Calibri"/>
          <w:color w:val="000000" w:themeColor="text1"/>
        </w:rPr>
      </w:pPr>
    </w:p>
    <w:p w14:paraId="354A2969" w14:textId="28152DA7" w:rsidR="3C29FB31" w:rsidRDefault="3C29FB31" w:rsidP="6666C3F1">
      <w:pPr>
        <w:widowControl w:val="0"/>
        <w:rPr>
          <w:rFonts w:ascii="Calibri" w:eastAsia="Calibri" w:hAnsi="Calibri" w:cs="Calibri"/>
          <w:color w:val="000000" w:themeColor="text1"/>
        </w:rPr>
      </w:pPr>
      <w:r w:rsidRPr="6666C3F1">
        <w:rPr>
          <w:rFonts w:ascii="Calibri" w:eastAsia="Calibri" w:hAnsi="Calibri" w:cs="Calibri"/>
          <w:b/>
          <w:bCs/>
          <w:color w:val="000000" w:themeColor="text1"/>
          <w:lang w:val="en-US"/>
        </w:rPr>
        <w:t>Support and Communication</w:t>
      </w:r>
    </w:p>
    <w:p w14:paraId="72F5078C" w14:textId="65AA9A9B" w:rsidR="6666C3F1" w:rsidRDefault="6666C3F1" w:rsidP="6666C3F1">
      <w:pPr>
        <w:widowControl w:val="0"/>
        <w:rPr>
          <w:rFonts w:ascii="Calibri" w:eastAsia="Calibri" w:hAnsi="Calibri" w:cs="Calibri"/>
          <w:color w:val="000000" w:themeColor="text1"/>
        </w:rPr>
      </w:pPr>
    </w:p>
    <w:p w14:paraId="1963326F" w14:textId="7DAB648A"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Participate in meetings (phone, face to face, Teams) to discuss draft materials and progress.</w:t>
      </w:r>
    </w:p>
    <w:p w14:paraId="2560125F" w14:textId="08E4C105"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lastRenderedPageBreak/>
        <w:t xml:space="preserve">Participate in regular discussions </w:t>
      </w:r>
      <w:proofErr w:type="gramStart"/>
      <w:r w:rsidRPr="6666C3F1">
        <w:rPr>
          <w:rFonts w:cs="Calibri"/>
          <w:color w:val="000000" w:themeColor="text1"/>
          <w:lang w:val="en-US"/>
        </w:rPr>
        <w:t>and or</w:t>
      </w:r>
      <w:proofErr w:type="gramEnd"/>
      <w:r w:rsidRPr="6666C3F1">
        <w:rPr>
          <w:rFonts w:cs="Calibri"/>
          <w:color w:val="000000" w:themeColor="text1"/>
          <w:lang w:val="en-US"/>
        </w:rPr>
        <w:t xml:space="preserve"> prepare reports on progress with the Team Manager.</w:t>
      </w:r>
    </w:p>
    <w:p w14:paraId="51F01CE7" w14:textId="30DF9DB8"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Prepare for, participate in, or lead PTE Advisory Group meetings as required.</w:t>
      </w:r>
    </w:p>
    <w:p w14:paraId="6183F111" w14:textId="21568CEB"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Support the induction of new educators, and PD for EIS educators, and teachers in schools.</w:t>
      </w:r>
    </w:p>
    <w:p w14:paraId="23EF2F01" w14:textId="0AF64109" w:rsidR="3C29FB31" w:rsidRDefault="3C29FB31" w:rsidP="00357BEE">
      <w:pPr>
        <w:pStyle w:val="ListParagraph"/>
        <w:widowControl w:val="0"/>
        <w:numPr>
          <w:ilvl w:val="0"/>
          <w:numId w:val="5"/>
        </w:numPr>
        <w:spacing w:before="9" w:after="0" w:line="240" w:lineRule="auto"/>
        <w:rPr>
          <w:rFonts w:cs="Calibri"/>
          <w:color w:val="000000" w:themeColor="text1"/>
        </w:rPr>
      </w:pPr>
      <w:r w:rsidRPr="6666C3F1">
        <w:rPr>
          <w:rFonts w:cs="Calibri"/>
          <w:color w:val="000000" w:themeColor="text1"/>
          <w:lang w:val="en-US"/>
        </w:rPr>
        <w:t>Prepare and run workshops for educators on new units/micro credentials developed.</w:t>
      </w:r>
    </w:p>
    <w:p w14:paraId="31A7276A" w14:textId="781A93A5" w:rsidR="6666C3F1" w:rsidRDefault="6666C3F1" w:rsidP="6666C3F1">
      <w:pPr>
        <w:widowControl w:val="0"/>
        <w:spacing w:before="9"/>
        <w:rPr>
          <w:rFonts w:ascii="Calibri" w:hAnsi="Calibri" w:cs="Calibri"/>
          <w:color w:val="000000" w:themeColor="text1"/>
        </w:rPr>
      </w:pPr>
    </w:p>
    <w:p w14:paraId="14FC96ED" w14:textId="3E516CFE" w:rsidR="004D0D9E" w:rsidRPr="00C22BC4" w:rsidRDefault="001658C8" w:rsidP="00141287">
      <w:pPr>
        <w:pStyle w:val="Heading2"/>
        <w:rPr>
          <w:color w:val="000000" w:themeColor="text1"/>
        </w:rPr>
      </w:pPr>
      <w:r w:rsidRPr="00C22BC4">
        <w:rPr>
          <w:color w:val="000000" w:themeColor="text1"/>
        </w:rPr>
        <w:t>C</w:t>
      </w:r>
      <w:r w:rsidR="004D0D9E" w:rsidRPr="00C22BC4">
        <w:rPr>
          <w:color w:val="000000" w:themeColor="text1"/>
        </w:rPr>
        <w:t xml:space="preserve">ompliance </w:t>
      </w:r>
      <w:r w:rsidRPr="00C22BC4">
        <w:rPr>
          <w:color w:val="000000" w:themeColor="text1"/>
        </w:rPr>
        <w:t xml:space="preserve">monitoring and </w:t>
      </w:r>
      <w:r w:rsidR="00BC5613" w:rsidRPr="00C22BC4">
        <w:rPr>
          <w:color w:val="000000" w:themeColor="text1"/>
        </w:rPr>
        <w:t>administration</w:t>
      </w:r>
    </w:p>
    <w:p w14:paraId="5FD78F0B" w14:textId="480697E9" w:rsidR="00221783" w:rsidRPr="00C22BC4" w:rsidRDefault="37AED4AC" w:rsidP="3369566A">
      <w:pPr>
        <w:pStyle w:val="Plunketbullets"/>
        <w:rPr>
          <w:rStyle w:val="cf01"/>
          <w:rFonts w:asciiTheme="minorHAnsi" w:hAnsiTheme="minorHAnsi" w:cstheme="minorBidi"/>
          <w:color w:val="000000" w:themeColor="text1"/>
          <w:sz w:val="22"/>
          <w:szCs w:val="22"/>
        </w:rPr>
      </w:pPr>
      <w:r w:rsidRPr="3369566A">
        <w:rPr>
          <w:rStyle w:val="cf01"/>
          <w:rFonts w:asciiTheme="minorHAnsi" w:hAnsiTheme="minorHAnsi" w:cstheme="minorBidi"/>
          <w:color w:val="000000" w:themeColor="text1"/>
          <w:sz w:val="22"/>
          <w:szCs w:val="22"/>
        </w:rPr>
        <w:t>A</w:t>
      </w:r>
      <w:r w:rsidR="7DE05EF3" w:rsidRPr="3369566A">
        <w:rPr>
          <w:rStyle w:val="cf01"/>
          <w:rFonts w:asciiTheme="minorHAnsi" w:hAnsiTheme="minorHAnsi" w:cstheme="minorBidi"/>
          <w:color w:val="000000" w:themeColor="text1"/>
          <w:sz w:val="22"/>
          <w:szCs w:val="22"/>
        </w:rPr>
        <w:t>ssist</w:t>
      </w:r>
      <w:r w:rsidR="008C5DD6" w:rsidRPr="3369566A">
        <w:rPr>
          <w:rStyle w:val="cf01"/>
          <w:rFonts w:asciiTheme="minorHAnsi" w:hAnsiTheme="minorHAnsi" w:cstheme="minorBidi"/>
          <w:color w:val="000000" w:themeColor="text1"/>
          <w:sz w:val="22"/>
          <w:szCs w:val="22"/>
        </w:rPr>
        <w:t xml:space="preserve"> the team </w:t>
      </w:r>
      <w:r w:rsidR="41542B50" w:rsidRPr="3369566A">
        <w:rPr>
          <w:rStyle w:val="cf01"/>
          <w:rFonts w:asciiTheme="minorHAnsi" w:hAnsiTheme="minorHAnsi" w:cstheme="minorBidi"/>
          <w:color w:val="000000" w:themeColor="text1"/>
          <w:sz w:val="22"/>
          <w:szCs w:val="22"/>
        </w:rPr>
        <w:t>manager</w:t>
      </w:r>
      <w:r w:rsidR="008C5DD6" w:rsidRPr="3369566A">
        <w:rPr>
          <w:rStyle w:val="cf01"/>
          <w:rFonts w:asciiTheme="minorHAnsi" w:hAnsiTheme="minorHAnsi" w:cstheme="minorBidi"/>
          <w:color w:val="000000" w:themeColor="text1"/>
          <w:sz w:val="22"/>
          <w:szCs w:val="22"/>
        </w:rPr>
        <w:t xml:space="preserve"> with any responses to queries from </w:t>
      </w:r>
      <w:r w:rsidR="00BC5613" w:rsidRPr="3369566A">
        <w:rPr>
          <w:rStyle w:val="cf01"/>
          <w:rFonts w:asciiTheme="minorHAnsi" w:hAnsiTheme="minorHAnsi" w:cstheme="minorBidi"/>
          <w:color w:val="000000" w:themeColor="text1"/>
          <w:sz w:val="22"/>
          <w:szCs w:val="22"/>
        </w:rPr>
        <w:t>NZQA</w:t>
      </w:r>
      <w:r w:rsidR="001658C8" w:rsidRPr="3369566A">
        <w:rPr>
          <w:color w:val="000000" w:themeColor="text1"/>
        </w:rPr>
        <w:t>.</w:t>
      </w:r>
    </w:p>
    <w:p w14:paraId="25B658D0" w14:textId="588547FA" w:rsidR="00101980" w:rsidRDefault="00101980" w:rsidP="00101980">
      <w:pPr>
        <w:pStyle w:val="Plunketbullets"/>
      </w:pPr>
      <w:r>
        <w:t xml:space="preserve">Keep abreast of changes to NZQA Unit Standards and inform the Team </w:t>
      </w:r>
      <w:r w:rsidR="5D5BBABA">
        <w:t>Manager</w:t>
      </w:r>
      <w:r>
        <w:t xml:space="preserve"> of pending changes. </w:t>
      </w:r>
    </w:p>
    <w:p w14:paraId="648DADB6" w14:textId="00ECF04F" w:rsidR="0067741C" w:rsidRPr="0067741C" w:rsidRDefault="0067741C" w:rsidP="0067741C">
      <w:pPr>
        <w:pStyle w:val="Plunketbullets"/>
      </w:pPr>
      <w:r>
        <w:t xml:space="preserve">Keep list of </w:t>
      </w:r>
      <w:proofErr w:type="spellStart"/>
      <w:r>
        <w:t>EiS</w:t>
      </w:r>
      <w:proofErr w:type="spellEnd"/>
      <w:r>
        <w:t xml:space="preserve"> Unit Standards updated</w:t>
      </w:r>
    </w:p>
    <w:p w14:paraId="148A054B" w14:textId="77777777" w:rsidR="00DB2D46" w:rsidRPr="00C22BC4" w:rsidRDefault="00BC5613" w:rsidP="00221783">
      <w:pPr>
        <w:pStyle w:val="Plunketbullets"/>
        <w:rPr>
          <w:color w:val="000000" w:themeColor="text1"/>
        </w:rPr>
      </w:pPr>
      <w:r w:rsidRPr="6666C3F1">
        <w:rPr>
          <w:color w:val="000000" w:themeColor="text1"/>
        </w:rPr>
        <w:t xml:space="preserve">Assist with the preparation of </w:t>
      </w:r>
      <w:r w:rsidR="007E1949" w:rsidRPr="6666C3F1">
        <w:rPr>
          <w:color w:val="000000" w:themeColor="text1"/>
        </w:rPr>
        <w:t xml:space="preserve">External Education Review and other compliance </w:t>
      </w:r>
      <w:r w:rsidR="008C5DD6" w:rsidRPr="6666C3F1">
        <w:rPr>
          <w:color w:val="000000" w:themeColor="text1"/>
        </w:rPr>
        <w:t>documentation</w:t>
      </w:r>
      <w:r w:rsidR="00DB2D46" w:rsidRPr="6666C3F1">
        <w:rPr>
          <w:color w:val="000000" w:themeColor="text1"/>
        </w:rPr>
        <w:t xml:space="preserve">. </w:t>
      </w:r>
    </w:p>
    <w:p w14:paraId="16E04623" w14:textId="67F28F31" w:rsidR="00BC5613" w:rsidRPr="00C22BC4" w:rsidRDefault="00DB2D46" w:rsidP="00221783">
      <w:pPr>
        <w:pStyle w:val="Plunketbullets"/>
        <w:rPr>
          <w:color w:val="000000" w:themeColor="text1"/>
        </w:rPr>
      </w:pPr>
      <w:r w:rsidRPr="6666C3F1">
        <w:rPr>
          <w:color w:val="000000" w:themeColor="text1"/>
        </w:rPr>
        <w:t>P</w:t>
      </w:r>
      <w:r w:rsidR="008C5DD6" w:rsidRPr="6666C3F1">
        <w:rPr>
          <w:color w:val="000000" w:themeColor="text1"/>
        </w:rPr>
        <w:t xml:space="preserve">rovide administrative support to </w:t>
      </w:r>
      <w:r w:rsidRPr="6666C3F1">
        <w:rPr>
          <w:color w:val="000000" w:themeColor="text1"/>
        </w:rPr>
        <w:t xml:space="preserve">compliance </w:t>
      </w:r>
      <w:r w:rsidR="008C5DD6" w:rsidRPr="6666C3F1">
        <w:rPr>
          <w:color w:val="000000" w:themeColor="text1"/>
        </w:rPr>
        <w:t>processes</w:t>
      </w:r>
      <w:r w:rsidR="00B44DD1" w:rsidRPr="6666C3F1">
        <w:rPr>
          <w:color w:val="000000" w:themeColor="text1"/>
        </w:rPr>
        <w:t>.</w:t>
      </w:r>
    </w:p>
    <w:p w14:paraId="6FB14855" w14:textId="77777777" w:rsidR="00815C6B" w:rsidRPr="00B05150" w:rsidRDefault="00D97EC8" w:rsidP="00141287">
      <w:pPr>
        <w:pStyle w:val="Heading2"/>
      </w:pPr>
      <w:r w:rsidRPr="00B05150">
        <w:t xml:space="preserve">Health &amp; Safety </w:t>
      </w:r>
    </w:p>
    <w:p w14:paraId="1003E7EE" w14:textId="77777777" w:rsidR="00B05259" w:rsidRPr="004E1642" w:rsidRDefault="00B05259" w:rsidP="00B05259">
      <w:pPr>
        <w:pStyle w:val="Plunketbullets"/>
      </w:pPr>
      <w:r>
        <w:t>Proactively manage own personal health, wellbeing, and safety</w:t>
      </w:r>
    </w:p>
    <w:p w14:paraId="00E559F3" w14:textId="788055EB" w:rsidR="00B05259" w:rsidRPr="004E1642" w:rsidRDefault="00B05259" w:rsidP="00B05259">
      <w:pPr>
        <w:pStyle w:val="Plunketbullets"/>
      </w:pPr>
      <w:proofErr w:type="gramStart"/>
      <w:r>
        <w:t>Ensure own and others’ safety at all times</w:t>
      </w:r>
      <w:proofErr w:type="gramEnd"/>
      <w:r>
        <w:t xml:space="preserve"> by observing health and safety practices in all workplace activities, and taking appropriate action to prevent, deal with, and report workplace hazards, accidents, and incidents</w:t>
      </w:r>
      <w:r w:rsidR="00DE3A63">
        <w:t>.</w:t>
      </w:r>
    </w:p>
    <w:p w14:paraId="79B87380" w14:textId="0B91EEBC" w:rsidR="00B05259" w:rsidRPr="004E1642" w:rsidRDefault="00B05259" w:rsidP="00B05259">
      <w:pPr>
        <w:pStyle w:val="Plunketbullets"/>
      </w:pPr>
      <w:r>
        <w:t>Comply with relevant safety legislation, policies, procedures, safe systems of work and event reporting</w:t>
      </w:r>
      <w:r w:rsidR="00DE3A63">
        <w:t>.</w:t>
      </w:r>
    </w:p>
    <w:p w14:paraId="1123DA96" w14:textId="77777777" w:rsidR="0095244D" w:rsidRPr="00B05150" w:rsidRDefault="0095244D" w:rsidP="00141287">
      <w:pPr>
        <w:pStyle w:val="Heading2"/>
      </w:pPr>
      <w:r w:rsidRPr="00B05150">
        <w:t>Position description and scope of duties</w:t>
      </w:r>
    </w:p>
    <w:p w14:paraId="27855495" w14:textId="146E9719" w:rsidR="0095244D" w:rsidRPr="00B05150" w:rsidRDefault="0095244D" w:rsidP="00357BEE">
      <w:pPr>
        <w:pStyle w:val="ListParagraph"/>
        <w:numPr>
          <w:ilvl w:val="0"/>
          <w:numId w:val="13"/>
        </w:numPr>
        <w:rPr>
          <w:rFonts w:asciiTheme="minorHAnsi" w:hAnsiTheme="minorHAnsi"/>
        </w:rPr>
      </w:pPr>
      <w:r w:rsidRPr="00B05150">
        <w:rPr>
          <w:rFonts w:asciiTheme="minorHAnsi" w:hAnsiTheme="minorHAnsi"/>
        </w:rPr>
        <w:t xml:space="preserve">Please note – we make every effort to capture the requirements of a positions in </w:t>
      </w:r>
      <w:r w:rsidR="6F260279" w:rsidRPr="0B5EB05B">
        <w:rPr>
          <w:rFonts w:asciiTheme="minorHAnsi" w:hAnsiTheme="minorHAnsi"/>
        </w:rPr>
        <w:t xml:space="preserve">a </w:t>
      </w:r>
      <w:r w:rsidRPr="00B05150">
        <w:rPr>
          <w:rFonts w:asciiTheme="minorHAnsi" w:hAnsiTheme="minorHAnsi"/>
        </w:rPr>
        <w:t xml:space="preserve">way that provides sufficient clarity. However, we do not capture all tasks. This means a person in this role may be asked to take on responsibilities not captured in their position description but linked to the intended purpose of their position. </w:t>
      </w:r>
    </w:p>
    <w:p w14:paraId="6A0AFBD1" w14:textId="50BD89AA" w:rsidR="00BF42EA" w:rsidRPr="00B05150" w:rsidRDefault="0095244D" w:rsidP="00357BEE">
      <w:pPr>
        <w:pStyle w:val="ListParagraph"/>
        <w:numPr>
          <w:ilvl w:val="0"/>
          <w:numId w:val="13"/>
        </w:numPr>
        <w:rPr>
          <w:rFonts w:asciiTheme="minorHAnsi" w:hAnsiTheme="minorHAnsi"/>
        </w:rPr>
      </w:pPr>
      <w:r w:rsidRPr="00B05150">
        <w:rPr>
          <w:rFonts w:asciiTheme="minorHAnsi" w:hAnsiTheme="minorHAnsi"/>
        </w:rPr>
        <w:t xml:space="preserve">In addition, as we are always adapting to our changing contexts to find better ways to deliver to whānau, </w:t>
      </w:r>
      <w:r w:rsidR="48EA8EB1" w:rsidRPr="0B5EB05B">
        <w:rPr>
          <w:rFonts w:asciiTheme="minorHAnsi" w:hAnsiTheme="minorHAnsi"/>
        </w:rPr>
        <w:t>it</w:t>
      </w:r>
      <w:r w:rsidRPr="00B05150">
        <w:rPr>
          <w:rFonts w:asciiTheme="minorHAnsi" w:hAnsiTheme="minorHAnsi"/>
        </w:rPr>
        <w:t xml:space="preserve"> may be </w:t>
      </w:r>
      <w:r w:rsidR="48EA8EB1" w:rsidRPr="0B5EB05B">
        <w:rPr>
          <w:rFonts w:asciiTheme="minorHAnsi" w:hAnsiTheme="minorHAnsi"/>
        </w:rPr>
        <w:t>required that you are</w:t>
      </w:r>
      <w:r w:rsidR="79FA1F3E" w:rsidRPr="0B5EB05B">
        <w:rPr>
          <w:rFonts w:asciiTheme="minorHAnsi" w:hAnsiTheme="minorHAnsi"/>
        </w:rPr>
        <w:t xml:space="preserve"> </w:t>
      </w:r>
      <w:r w:rsidRPr="00B05150">
        <w:rPr>
          <w:rFonts w:asciiTheme="minorHAnsi" w:hAnsiTheme="minorHAnsi"/>
        </w:rPr>
        <w:t xml:space="preserve">asked to contribute </w:t>
      </w:r>
      <w:r w:rsidR="08F5CB24" w:rsidRPr="0B5EB05B">
        <w:rPr>
          <w:rFonts w:asciiTheme="minorHAnsi" w:hAnsiTheme="minorHAnsi"/>
        </w:rPr>
        <w:t>your</w:t>
      </w:r>
      <w:r w:rsidRPr="00B05150">
        <w:rPr>
          <w:rFonts w:asciiTheme="minorHAnsi" w:hAnsiTheme="minorHAnsi"/>
        </w:rPr>
        <w:t xml:space="preserve"> experience and capabilities to work outside of </w:t>
      </w:r>
      <w:r w:rsidR="01E63625" w:rsidRPr="0B5EB05B">
        <w:rPr>
          <w:rFonts w:asciiTheme="minorHAnsi" w:hAnsiTheme="minorHAnsi"/>
        </w:rPr>
        <w:t>your usual</w:t>
      </w:r>
      <w:r w:rsidRPr="00B05150">
        <w:rPr>
          <w:rFonts w:asciiTheme="minorHAnsi" w:hAnsiTheme="minorHAnsi"/>
        </w:rPr>
        <w:t xml:space="preserve"> role from time-to-time following consultation.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B05150" w14:paraId="0AC78408" w14:textId="77777777" w:rsidTr="753E09CE">
        <w:tc>
          <w:tcPr>
            <w:tcW w:w="9464" w:type="dxa"/>
            <w:tcBorders>
              <w:top w:val="nil"/>
              <w:left w:val="nil"/>
              <w:bottom w:val="nil"/>
              <w:right w:val="nil"/>
            </w:tcBorders>
            <w:shd w:val="clear" w:color="auto" w:fill="9185BF"/>
          </w:tcPr>
          <w:p w14:paraId="05939BAA" w14:textId="77777777" w:rsidR="00B97905" w:rsidRPr="00B05150" w:rsidRDefault="00B97905" w:rsidP="00141287">
            <w:pPr>
              <w:pStyle w:val="Heading1"/>
              <w:framePr w:wrap="around"/>
            </w:pPr>
            <w:r w:rsidRPr="00B05150">
              <w:rPr>
                <w:sz w:val="22"/>
                <w:szCs w:val="22"/>
              </w:rPr>
              <w:br w:type="page"/>
            </w:r>
            <w:r w:rsidRPr="00B05150">
              <w:t>Person Specification</w:t>
            </w:r>
          </w:p>
        </w:tc>
      </w:tr>
    </w:tbl>
    <w:p w14:paraId="311685CE" w14:textId="615AF46D" w:rsidR="00161B9F" w:rsidRPr="00B05150" w:rsidRDefault="00161B9F" w:rsidP="009C0A86">
      <w:pPr>
        <w:rPr>
          <w:rFonts w:eastAsia="Cambria"/>
          <w:lang w:eastAsia="en-US"/>
        </w:rPr>
      </w:pPr>
    </w:p>
    <w:p w14:paraId="4817F5BE" w14:textId="15E29AFD" w:rsidR="00161B9F" w:rsidRPr="00B05150" w:rsidRDefault="00161B9F" w:rsidP="009C0A86">
      <w:pPr>
        <w:rPr>
          <w:rFonts w:eastAsia="Cambria"/>
          <w:lang w:eastAsia="en-US"/>
        </w:rPr>
      </w:pPr>
      <w:r w:rsidRPr="00B05150">
        <w:rPr>
          <w:rFonts w:eastAsia="Cambria"/>
          <w:lang w:eastAsia="en-US"/>
        </w:rPr>
        <w:t>To further Whānau Āwhina Plunket’s vision and goals we expect</w:t>
      </w:r>
      <w:r w:rsidRPr="00B05150">
        <w:rPr>
          <w:rFonts w:eastAsia="Cambria"/>
          <w:b/>
          <w:bCs/>
          <w:i/>
          <w:iCs/>
          <w:lang w:eastAsia="en-US"/>
        </w:rPr>
        <w:t xml:space="preserve"> </w:t>
      </w:r>
      <w:r w:rsidRPr="00B05150">
        <w:rPr>
          <w:rFonts w:eastAsia="Cambria"/>
          <w:lang w:eastAsia="en-US"/>
        </w:rPr>
        <w:t xml:space="preserve">all </w:t>
      </w:r>
      <w:r w:rsidR="7B2C4A2F" w:rsidRPr="00B05150">
        <w:rPr>
          <w:rFonts w:eastAsia="Cambria"/>
          <w:lang w:eastAsia="en-US"/>
        </w:rPr>
        <w:t>Educators</w:t>
      </w:r>
      <w:r w:rsidRPr="00B05150">
        <w:rPr>
          <w:rFonts w:eastAsia="Cambria"/>
          <w:lang w:eastAsia="en-US"/>
        </w:rPr>
        <w:t xml:space="preserve"> to: </w:t>
      </w:r>
    </w:p>
    <w:p w14:paraId="5A3B65EB" w14:textId="77777777" w:rsidR="00161B9F" w:rsidRPr="00B05150" w:rsidRDefault="00161B9F" w:rsidP="009C0A86">
      <w:pPr>
        <w:rPr>
          <w:rFonts w:eastAsia="Cambria"/>
          <w:lang w:eastAsia="en-US"/>
        </w:rPr>
      </w:pPr>
    </w:p>
    <w:p w14:paraId="33C1D7CA" w14:textId="77777777" w:rsidR="00161B9F" w:rsidRPr="00B05150" w:rsidRDefault="00161B9F" w:rsidP="00357BEE">
      <w:pPr>
        <w:pStyle w:val="ListParagraph"/>
        <w:numPr>
          <w:ilvl w:val="0"/>
          <w:numId w:val="13"/>
        </w:numPr>
        <w:rPr>
          <w:rFonts w:asciiTheme="minorHAnsi" w:eastAsia="Cambria" w:hAnsiTheme="minorHAnsi"/>
        </w:rPr>
      </w:pPr>
      <w:r w:rsidRPr="00B05150">
        <w:rPr>
          <w:rFonts w:asciiTheme="minorHAnsi" w:eastAsia="Cambria" w:hAnsiTheme="minorHAnsi"/>
          <w:b/>
          <w:bCs/>
        </w:rPr>
        <w:t>Be a Pro-equity Advocate</w:t>
      </w:r>
      <w:r w:rsidRPr="00B05150">
        <w:rPr>
          <w:rFonts w:asciiTheme="minorHAnsi" w:eastAsia="Cambria" w:hAnsiTheme="minorHAnsi"/>
        </w:rPr>
        <w:t xml:space="preserve"> – Consistently behaves in a manner that reflects the principles of Te </w:t>
      </w:r>
      <w:proofErr w:type="spellStart"/>
      <w:r w:rsidRPr="00B05150">
        <w:rPr>
          <w:rFonts w:asciiTheme="minorHAnsi" w:eastAsia="Cambria" w:hAnsiTheme="minorHAnsi"/>
        </w:rPr>
        <w:t>Tiriti</w:t>
      </w:r>
      <w:proofErr w:type="spellEnd"/>
      <w:r w:rsidRPr="00B05150">
        <w:rPr>
          <w:rFonts w:asciiTheme="minorHAnsi" w:eastAsia="Cambria" w:hAnsiTheme="minorHAnsi"/>
        </w:rPr>
        <w:t xml:space="preserve"> o Waitangi. Articulates Whānau Āwhina Plunket’s </w:t>
      </w:r>
      <w:proofErr w:type="spellStart"/>
      <w:r w:rsidRPr="00B05150">
        <w:rPr>
          <w:rFonts w:asciiTheme="minorHAnsi" w:eastAsia="Cambria" w:hAnsiTheme="minorHAnsi"/>
        </w:rPr>
        <w:t>proequity</w:t>
      </w:r>
      <w:proofErr w:type="spellEnd"/>
      <w:r w:rsidRPr="00B05150">
        <w:rPr>
          <w:rFonts w:asciiTheme="minorHAnsi" w:eastAsia="Cambria" w:hAnsiTheme="minorHAnsi"/>
        </w:rPr>
        <w:t xml:space="preserve"> position to others and advocates for </w:t>
      </w:r>
      <w:r w:rsidRPr="00B05150">
        <w:rPr>
          <w:rFonts w:asciiTheme="minorHAnsi" w:hAnsiTheme="minorHAnsi"/>
        </w:rPr>
        <w:t>culturally safe service and equitable outcomes.</w:t>
      </w:r>
      <w:r w:rsidRPr="00B05150">
        <w:rPr>
          <w:rFonts w:asciiTheme="minorHAnsi" w:eastAsia="Cambria" w:hAnsiTheme="minorHAnsi"/>
        </w:rPr>
        <w:t xml:space="preserve"> </w:t>
      </w:r>
    </w:p>
    <w:p w14:paraId="2E803E0B" w14:textId="77777777" w:rsidR="00161B9F" w:rsidRPr="00B05150" w:rsidRDefault="00161B9F" w:rsidP="00357BEE">
      <w:pPr>
        <w:pStyle w:val="ListParagraph"/>
        <w:numPr>
          <w:ilvl w:val="0"/>
          <w:numId w:val="13"/>
        </w:numPr>
        <w:rPr>
          <w:rFonts w:asciiTheme="minorHAnsi" w:eastAsia="Cambria" w:hAnsiTheme="minorHAnsi"/>
          <w:color w:val="000000" w:themeColor="text1"/>
        </w:rPr>
      </w:pPr>
      <w:r w:rsidRPr="00B05150">
        <w:rPr>
          <w:rFonts w:asciiTheme="minorHAnsi" w:eastAsia="Cambria" w:hAnsiTheme="minorHAnsi"/>
          <w:b/>
          <w:bCs/>
        </w:rPr>
        <w:t xml:space="preserve">Role model our </w:t>
      </w:r>
      <w:proofErr w:type="spellStart"/>
      <w:r w:rsidRPr="00B05150">
        <w:rPr>
          <w:rFonts w:asciiTheme="minorHAnsi" w:eastAsia="Cambria" w:hAnsiTheme="minorHAnsi"/>
          <w:b/>
          <w:bCs/>
        </w:rPr>
        <w:t>uara</w:t>
      </w:r>
      <w:proofErr w:type="spellEnd"/>
      <w:r w:rsidRPr="00B05150">
        <w:rPr>
          <w:rFonts w:asciiTheme="minorHAnsi" w:eastAsia="Cambria" w:hAnsiTheme="minorHAnsi"/>
          <w:b/>
          <w:bCs/>
        </w:rPr>
        <w:t xml:space="preserve"> </w:t>
      </w:r>
      <w:r w:rsidRPr="00B05150">
        <w:rPr>
          <w:rFonts w:asciiTheme="minorHAnsi" w:eastAsia="Cambria" w:hAnsiTheme="minorHAnsi"/>
        </w:rPr>
        <w:t xml:space="preserve">- Demonstrates Plunket’s </w:t>
      </w:r>
      <w:proofErr w:type="spellStart"/>
      <w:r w:rsidRPr="00B05150">
        <w:rPr>
          <w:rFonts w:asciiTheme="minorHAnsi" w:eastAsia="Cambria" w:hAnsiTheme="minorHAnsi"/>
        </w:rPr>
        <w:t>uara</w:t>
      </w:r>
      <w:proofErr w:type="spellEnd"/>
      <w:r w:rsidRPr="00B05150">
        <w:rPr>
          <w:rFonts w:asciiTheme="minorHAnsi" w:eastAsia="Cambria" w:hAnsiTheme="minorHAnsi"/>
        </w:rPr>
        <w:t xml:space="preserve"> (values) in all interactions. </w:t>
      </w:r>
    </w:p>
    <w:p w14:paraId="08D907C9" w14:textId="77777777" w:rsidR="00161B9F" w:rsidRPr="00B05150" w:rsidRDefault="00161B9F" w:rsidP="00357BEE">
      <w:pPr>
        <w:pStyle w:val="ListParagraph"/>
        <w:numPr>
          <w:ilvl w:val="0"/>
          <w:numId w:val="13"/>
        </w:numPr>
        <w:rPr>
          <w:rFonts w:asciiTheme="minorHAnsi" w:eastAsia="Cambria" w:hAnsiTheme="minorHAnsi"/>
        </w:rPr>
      </w:pPr>
      <w:r w:rsidRPr="00B05150">
        <w:rPr>
          <w:rFonts w:asciiTheme="minorHAnsi" w:eastAsia="Cambria" w:hAnsiTheme="minorHAnsi"/>
          <w:b/>
          <w:bCs/>
        </w:rPr>
        <w:t>Demonstrate commitment to our vision and strategies –</w:t>
      </w:r>
      <w:r w:rsidRPr="00B05150">
        <w:rPr>
          <w:rFonts w:asciiTheme="minorHAnsi" w:eastAsia="Cambria" w:hAnsiTheme="minorHAnsi"/>
        </w:rPr>
        <w:t xml:space="preserve"> Works to achieve set goals, showing a high level of commitment, adaptability and tenacity. Demonstrates a helpful mindset and behaviour when working through change or uncertainty. </w:t>
      </w:r>
    </w:p>
    <w:p w14:paraId="2D68E803" w14:textId="2F51F9C9" w:rsidR="00493E06" w:rsidRDefault="00161B9F" w:rsidP="00357BEE">
      <w:pPr>
        <w:pStyle w:val="ListParagraph"/>
        <w:numPr>
          <w:ilvl w:val="0"/>
          <w:numId w:val="13"/>
        </w:numPr>
        <w:rPr>
          <w:rFonts w:asciiTheme="minorHAnsi" w:eastAsia="Cambria" w:hAnsiTheme="minorHAnsi"/>
        </w:rPr>
      </w:pPr>
      <w:r w:rsidRPr="00B05150">
        <w:rPr>
          <w:rFonts w:asciiTheme="minorHAnsi" w:eastAsia="Cambria" w:hAnsiTheme="minorHAnsi"/>
          <w:b/>
          <w:bCs/>
        </w:rPr>
        <w:t>Demonstrate cultural awareness, competence and confidence –</w:t>
      </w:r>
      <w:r w:rsidRPr="00B05150">
        <w:rPr>
          <w:rFonts w:asciiTheme="minorHAnsi" w:eastAsia="Cambria" w:hAnsiTheme="minorHAnsi"/>
        </w:rPr>
        <w:t xml:space="preserve"> Understands and appreciates cultural differences and the importance of diversity. Interacts with others in a culturally appropriate and inclusive way.  </w:t>
      </w:r>
    </w:p>
    <w:p w14:paraId="44AB3FCC" w14:textId="0568E3F6" w:rsidR="0B5EB05B" w:rsidRDefault="0B5EB05B" w:rsidP="0B5EB05B">
      <w:pPr>
        <w:rPr>
          <w:rFonts w:ascii="Calibri" w:hAnsi="Calibri" w:cs="Calibri"/>
        </w:rPr>
      </w:pPr>
    </w:p>
    <w:p w14:paraId="03C02856" w14:textId="001A99A3" w:rsidR="0B5EB05B" w:rsidRDefault="0B5EB05B" w:rsidP="6666C3F1">
      <w:pPr>
        <w:rPr>
          <w:rFonts w:ascii="Calibri" w:hAnsi="Calibri" w:cs="Calibri"/>
        </w:rPr>
      </w:pPr>
    </w:p>
    <w:p w14:paraId="7893290E" w14:textId="77777777" w:rsidR="00E2676E" w:rsidRPr="00D70309" w:rsidRDefault="00E2676E" w:rsidP="6666C3F1">
      <w:pPr>
        <w:jc w:val="left"/>
        <w:rPr>
          <w:b/>
          <w:bCs/>
        </w:rPr>
      </w:pPr>
      <w:r w:rsidRPr="6666C3F1">
        <w:rPr>
          <w:b/>
          <w:bCs/>
        </w:rPr>
        <w:t>Qualifications and Experience required for this role</w:t>
      </w:r>
    </w:p>
    <w:p w14:paraId="4F176722" w14:textId="4AA9CC10" w:rsidR="6666C3F1" w:rsidRDefault="6666C3F1" w:rsidP="6666C3F1">
      <w:pPr>
        <w:widowControl w:val="0"/>
        <w:spacing w:before="9"/>
        <w:rPr>
          <w:rFonts w:ascii="Calibri" w:hAnsi="Calibri" w:cs="Calibri"/>
          <w:color w:val="000000" w:themeColor="text1"/>
        </w:rPr>
      </w:pPr>
    </w:p>
    <w:p w14:paraId="1B4126AD" w14:textId="148AC8ED" w:rsidR="4E5C8A77" w:rsidRDefault="4E5C8A77" w:rsidP="00357BEE">
      <w:pPr>
        <w:pStyle w:val="ListParagraph"/>
        <w:widowControl w:val="0"/>
        <w:numPr>
          <w:ilvl w:val="0"/>
          <w:numId w:val="4"/>
        </w:numPr>
        <w:spacing w:before="9" w:after="0" w:line="240" w:lineRule="auto"/>
        <w:ind w:left="720"/>
        <w:rPr>
          <w:rFonts w:cs="Calibri"/>
          <w:color w:val="000000" w:themeColor="text1"/>
        </w:rPr>
      </w:pPr>
      <w:r w:rsidRPr="6666C3F1">
        <w:rPr>
          <w:rFonts w:cs="Calibri"/>
          <w:color w:val="000000" w:themeColor="text1"/>
          <w:lang w:val="en-US"/>
        </w:rPr>
        <w:t xml:space="preserve">5 </w:t>
      </w:r>
      <w:proofErr w:type="spellStart"/>
      <w:proofErr w:type="gramStart"/>
      <w:r w:rsidRPr="6666C3F1">
        <w:rPr>
          <w:rFonts w:cs="Calibri"/>
          <w:color w:val="000000" w:themeColor="text1"/>
          <w:lang w:val="en-US"/>
        </w:rPr>
        <w:t>years</w:t>
      </w:r>
      <w:proofErr w:type="gramEnd"/>
      <w:r w:rsidRPr="6666C3F1">
        <w:rPr>
          <w:rFonts w:cs="Calibri"/>
          <w:color w:val="000000" w:themeColor="text1"/>
          <w:lang w:val="en-US"/>
        </w:rPr>
        <w:t xml:space="preserve"> experience</w:t>
      </w:r>
      <w:proofErr w:type="spellEnd"/>
      <w:r w:rsidRPr="6666C3F1">
        <w:rPr>
          <w:rFonts w:cs="Calibri"/>
          <w:color w:val="000000" w:themeColor="text1"/>
          <w:lang w:val="en-US"/>
        </w:rPr>
        <w:t xml:space="preserve"> designing </w:t>
      </w:r>
      <w:proofErr w:type="spellStart"/>
      <w:r w:rsidRPr="6666C3F1">
        <w:rPr>
          <w:rFonts w:cs="Calibri"/>
          <w:color w:val="000000" w:themeColor="text1"/>
          <w:lang w:val="en-US"/>
        </w:rPr>
        <w:t>programmes</w:t>
      </w:r>
      <w:proofErr w:type="spellEnd"/>
      <w:r w:rsidRPr="6666C3F1">
        <w:rPr>
          <w:rFonts w:cs="Calibri"/>
          <w:color w:val="000000" w:themeColor="text1"/>
          <w:lang w:val="en-US"/>
        </w:rPr>
        <w:t xml:space="preserve"> and learning resources that maximize engagement and learner experience</w:t>
      </w:r>
    </w:p>
    <w:p w14:paraId="03650E24" w14:textId="501FF63F" w:rsidR="4E5C8A77" w:rsidRDefault="4E5C8A77" w:rsidP="00357BEE">
      <w:pPr>
        <w:pStyle w:val="ListParagraph"/>
        <w:widowControl w:val="0"/>
        <w:numPr>
          <w:ilvl w:val="0"/>
          <w:numId w:val="4"/>
        </w:numPr>
        <w:spacing w:before="9" w:after="0" w:line="240" w:lineRule="auto"/>
        <w:ind w:left="720"/>
        <w:rPr>
          <w:rFonts w:cs="Calibri"/>
          <w:color w:val="000000" w:themeColor="text1"/>
        </w:rPr>
      </w:pPr>
      <w:r w:rsidRPr="6666C3F1">
        <w:rPr>
          <w:rFonts w:cs="Calibri"/>
          <w:color w:val="000000" w:themeColor="text1"/>
          <w:lang w:val="en-US"/>
        </w:rPr>
        <w:t xml:space="preserve">2 years NZQA aligned curriculum writing experience, including the design of assessments </w:t>
      </w:r>
    </w:p>
    <w:p w14:paraId="3393D1F9" w14:textId="75360C9C" w:rsidR="4E5C8A77" w:rsidRDefault="4E5C8A77" w:rsidP="3369566A">
      <w:pPr>
        <w:pStyle w:val="ListParagraph"/>
        <w:widowControl w:val="0"/>
        <w:numPr>
          <w:ilvl w:val="0"/>
          <w:numId w:val="4"/>
        </w:numPr>
        <w:spacing w:before="9" w:after="0" w:line="240" w:lineRule="auto"/>
        <w:ind w:left="720"/>
        <w:rPr>
          <w:rFonts w:cs="Calibri"/>
          <w:color w:val="000000" w:themeColor="text1"/>
        </w:rPr>
      </w:pPr>
      <w:r w:rsidRPr="3369566A">
        <w:rPr>
          <w:rFonts w:cs="Calibri"/>
          <w:color w:val="000000" w:themeColor="text1"/>
          <w:lang w:val="en-US"/>
        </w:rPr>
        <w:t xml:space="preserve">2 years Experience working in community settings such as Early childhood education/parenting education/child health </w:t>
      </w:r>
    </w:p>
    <w:p w14:paraId="526C47FE" w14:textId="51AEE682" w:rsidR="4E5C8A77" w:rsidRDefault="4E5C8A77" w:rsidP="00357BEE">
      <w:pPr>
        <w:pStyle w:val="ListParagraph"/>
        <w:widowControl w:val="0"/>
        <w:numPr>
          <w:ilvl w:val="0"/>
          <w:numId w:val="4"/>
        </w:numPr>
        <w:spacing w:before="9" w:after="0" w:line="240" w:lineRule="auto"/>
        <w:ind w:left="720"/>
        <w:rPr>
          <w:rFonts w:cs="Calibri"/>
          <w:color w:val="000000" w:themeColor="text1"/>
        </w:rPr>
      </w:pPr>
      <w:r w:rsidRPr="6666C3F1">
        <w:rPr>
          <w:rFonts w:cs="Calibri"/>
          <w:color w:val="000000" w:themeColor="text1"/>
          <w:lang w:val="en-US"/>
        </w:rPr>
        <w:t>Experience</w:t>
      </w:r>
      <w:r w:rsidR="39F7F7B6" w:rsidRPr="6666C3F1">
        <w:rPr>
          <w:rFonts w:cs="Calibri"/>
          <w:color w:val="000000" w:themeColor="text1"/>
          <w:lang w:val="en-US"/>
        </w:rPr>
        <w:t xml:space="preserve"> or</w:t>
      </w:r>
      <w:r w:rsidRPr="6666C3F1">
        <w:rPr>
          <w:rFonts w:cs="Calibri"/>
          <w:color w:val="000000" w:themeColor="text1"/>
          <w:lang w:val="en-US"/>
        </w:rPr>
        <w:t xml:space="preserve"> Education background [at a PTE or similar]</w:t>
      </w:r>
    </w:p>
    <w:p w14:paraId="2C367702" w14:textId="70E65FB7" w:rsidR="6666C3F1" w:rsidRDefault="6666C3F1" w:rsidP="6666C3F1">
      <w:pPr>
        <w:widowControl w:val="0"/>
        <w:spacing w:before="9"/>
        <w:rPr>
          <w:rFonts w:ascii="Calibri" w:hAnsi="Calibri" w:cs="Calibri"/>
          <w:color w:val="000000" w:themeColor="text1"/>
        </w:rPr>
      </w:pPr>
    </w:p>
    <w:p w14:paraId="5FA89044" w14:textId="7A417AF7" w:rsidR="00C71840" w:rsidRDefault="00C71840" w:rsidP="6666C3F1">
      <w:pPr>
        <w:pStyle w:val="Heading2"/>
        <w:rPr>
          <w:sz w:val="22"/>
          <w:szCs w:val="22"/>
        </w:rPr>
      </w:pPr>
      <w:r w:rsidRPr="6666C3F1">
        <w:rPr>
          <w:sz w:val="22"/>
          <w:szCs w:val="22"/>
        </w:rPr>
        <w:t>Role-specific competencies (skills, knowledge, attitudes and attributes)</w:t>
      </w:r>
      <w:r w:rsidR="00815C6B" w:rsidRPr="6666C3F1">
        <w:rPr>
          <w:sz w:val="22"/>
          <w:szCs w:val="22"/>
        </w:rPr>
        <w:t xml:space="preserve"> </w:t>
      </w:r>
    </w:p>
    <w:p w14:paraId="0EC4867E" w14:textId="38FC0723" w:rsidR="4BA654DA" w:rsidRDefault="4BA654DA" w:rsidP="6666C3F1">
      <w:pPr>
        <w:pStyle w:val="Heading2"/>
        <w:widowControl w:val="0"/>
        <w:spacing w:before="159" w:after="0" w:line="240" w:lineRule="auto"/>
        <w:ind w:left="463" w:firstLine="257"/>
        <w:rPr>
          <w:rFonts w:ascii="Calibri" w:eastAsia="Calibri" w:hAnsi="Calibri" w:cs="Calibri"/>
          <w:bCs/>
          <w:iCs w:val="0"/>
          <w:color w:val="000000" w:themeColor="text1"/>
          <w:sz w:val="22"/>
          <w:szCs w:val="22"/>
        </w:rPr>
      </w:pPr>
      <w:r w:rsidRPr="6666C3F1">
        <w:rPr>
          <w:rFonts w:ascii="Calibri" w:eastAsia="Calibri" w:hAnsi="Calibri" w:cs="Calibri"/>
          <w:bCs/>
          <w:iCs w:val="0"/>
          <w:color w:val="000000" w:themeColor="text1"/>
          <w:sz w:val="22"/>
          <w:szCs w:val="22"/>
          <w:lang w:val="en-US"/>
        </w:rPr>
        <w:t>Computer and Design</w:t>
      </w:r>
    </w:p>
    <w:p w14:paraId="3F03B02B" w14:textId="10533601" w:rsidR="4BA654DA" w:rsidRDefault="4BA654DA" w:rsidP="00357BEE">
      <w:pPr>
        <w:pStyle w:val="ListParagraph"/>
        <w:widowControl w:val="0"/>
        <w:numPr>
          <w:ilvl w:val="0"/>
          <w:numId w:val="3"/>
        </w:numPr>
        <w:spacing w:before="9" w:after="0" w:line="240" w:lineRule="auto"/>
        <w:ind w:left="720"/>
        <w:rPr>
          <w:rFonts w:cs="Calibri"/>
          <w:color w:val="000000" w:themeColor="text1"/>
        </w:rPr>
      </w:pPr>
      <w:r w:rsidRPr="6666C3F1">
        <w:rPr>
          <w:rFonts w:cs="Calibri"/>
          <w:color w:val="000000" w:themeColor="text1"/>
          <w:lang w:val="en-US"/>
        </w:rPr>
        <w:t>Graphic design and production of learning materials</w:t>
      </w:r>
    </w:p>
    <w:p w14:paraId="340500D8" w14:textId="537E2023" w:rsidR="4BA654DA" w:rsidRDefault="4BA654DA" w:rsidP="00357BEE">
      <w:pPr>
        <w:pStyle w:val="ListParagraph"/>
        <w:widowControl w:val="0"/>
        <w:numPr>
          <w:ilvl w:val="0"/>
          <w:numId w:val="3"/>
        </w:numPr>
        <w:spacing w:before="9" w:after="0" w:line="240" w:lineRule="auto"/>
        <w:ind w:left="720"/>
        <w:rPr>
          <w:rFonts w:cs="Calibri"/>
          <w:color w:val="000000" w:themeColor="text1"/>
        </w:rPr>
      </w:pPr>
      <w:r w:rsidRPr="3369566A">
        <w:rPr>
          <w:rFonts w:cs="Calibri"/>
          <w:color w:val="000000" w:themeColor="text1"/>
          <w:lang w:val="en-US"/>
        </w:rPr>
        <w:t>Advanced use of MS Office, MS Excel,</w:t>
      </w:r>
      <w:r w:rsidR="18C6173B" w:rsidRPr="3369566A">
        <w:rPr>
          <w:rFonts w:cs="Calibri"/>
          <w:color w:val="000000" w:themeColor="text1"/>
          <w:lang w:val="en-US"/>
        </w:rPr>
        <w:t xml:space="preserve"> Canva, AI tools,</w:t>
      </w:r>
      <w:r w:rsidRPr="3369566A">
        <w:rPr>
          <w:rFonts w:cs="Calibri"/>
          <w:color w:val="000000" w:themeColor="text1"/>
          <w:lang w:val="en-US"/>
        </w:rPr>
        <w:t xml:space="preserve"> Power</w:t>
      </w:r>
      <w:r w:rsidR="4A08D233" w:rsidRPr="3369566A">
        <w:rPr>
          <w:rFonts w:cs="Calibri"/>
          <w:color w:val="000000" w:themeColor="text1"/>
          <w:lang w:val="en-US"/>
        </w:rPr>
        <w:t>P</w:t>
      </w:r>
      <w:r w:rsidRPr="3369566A">
        <w:rPr>
          <w:rFonts w:cs="Calibri"/>
          <w:color w:val="000000" w:themeColor="text1"/>
          <w:lang w:val="en-US"/>
        </w:rPr>
        <w:t>oint</w:t>
      </w:r>
      <w:r w:rsidR="5CA41BAB" w:rsidRPr="3369566A">
        <w:rPr>
          <w:rFonts w:cs="Calibri"/>
          <w:color w:val="000000" w:themeColor="text1"/>
          <w:lang w:val="en-US"/>
        </w:rPr>
        <w:t>,</w:t>
      </w:r>
      <w:r w:rsidRPr="3369566A">
        <w:rPr>
          <w:rFonts w:cs="Calibri"/>
          <w:color w:val="000000" w:themeColor="text1"/>
          <w:lang w:val="en-US"/>
        </w:rPr>
        <w:t xml:space="preserve"> Outlook and an online learning platform </w:t>
      </w:r>
    </w:p>
    <w:p w14:paraId="090F3AF2" w14:textId="4CD0D6EC" w:rsidR="6666C3F1" w:rsidRDefault="6666C3F1" w:rsidP="6666C3F1">
      <w:pPr>
        <w:widowControl w:val="0"/>
        <w:spacing w:before="9"/>
        <w:ind w:left="720" w:hanging="339"/>
        <w:rPr>
          <w:rFonts w:ascii="Calibri" w:eastAsia="Calibri" w:hAnsi="Calibri" w:cs="Calibri"/>
          <w:color w:val="000000" w:themeColor="text1"/>
        </w:rPr>
      </w:pPr>
    </w:p>
    <w:p w14:paraId="27C23091" w14:textId="67422B4D" w:rsidR="4BA654DA" w:rsidRDefault="4BA654DA" w:rsidP="6666C3F1">
      <w:pPr>
        <w:widowControl w:val="0"/>
        <w:ind w:firstLine="720"/>
        <w:rPr>
          <w:rFonts w:ascii="Calibri" w:eastAsia="Calibri" w:hAnsi="Calibri" w:cs="Calibri"/>
          <w:color w:val="000000" w:themeColor="text1"/>
        </w:rPr>
      </w:pPr>
      <w:r w:rsidRPr="6666C3F1">
        <w:rPr>
          <w:rFonts w:ascii="Calibri" w:eastAsia="Calibri" w:hAnsi="Calibri" w:cs="Calibri"/>
          <w:b/>
          <w:bCs/>
          <w:color w:val="000000" w:themeColor="text1"/>
          <w:lang w:val="en-US"/>
        </w:rPr>
        <w:t>Learning Design Experience</w:t>
      </w:r>
    </w:p>
    <w:p w14:paraId="5CD670F8" w14:textId="30195BEB" w:rsidR="4BA654DA" w:rsidRDefault="4BA654DA" w:rsidP="6666C3F1">
      <w:pPr>
        <w:pStyle w:val="Heading2"/>
        <w:widowControl w:val="0"/>
        <w:numPr>
          <w:ilvl w:val="0"/>
          <w:numId w:val="1"/>
        </w:numPr>
        <w:spacing w:before="159" w:after="0" w:line="240" w:lineRule="auto"/>
        <w:rPr>
          <w:rFonts w:ascii="Calibri" w:eastAsia="Calibri" w:hAnsi="Calibri" w:cs="Calibri"/>
          <w:bCs/>
          <w:iCs w:val="0"/>
          <w:color w:val="000000" w:themeColor="text1"/>
          <w:sz w:val="22"/>
          <w:szCs w:val="22"/>
        </w:rPr>
      </w:pPr>
      <w:r w:rsidRPr="6666C3F1">
        <w:rPr>
          <w:rFonts w:ascii="Calibri" w:eastAsia="Calibri" w:hAnsi="Calibri" w:cs="Calibri"/>
          <w:b w:val="0"/>
          <w:iCs w:val="0"/>
          <w:color w:val="000000" w:themeColor="text1"/>
          <w:sz w:val="22"/>
          <w:szCs w:val="22"/>
          <w:lang w:val="en-US"/>
        </w:rPr>
        <w:t xml:space="preserve">Able to take an innovative </w:t>
      </w:r>
      <w:proofErr w:type="gramStart"/>
      <w:r w:rsidRPr="6666C3F1">
        <w:rPr>
          <w:rFonts w:ascii="Calibri" w:eastAsia="Calibri" w:hAnsi="Calibri" w:cs="Calibri"/>
          <w:b w:val="0"/>
          <w:iCs w:val="0"/>
          <w:color w:val="000000" w:themeColor="text1"/>
          <w:sz w:val="22"/>
          <w:szCs w:val="22"/>
          <w:lang w:val="en-US"/>
        </w:rPr>
        <w:t>to approach</w:t>
      </w:r>
      <w:proofErr w:type="gramEnd"/>
      <w:r w:rsidRPr="6666C3F1">
        <w:rPr>
          <w:rFonts w:ascii="Calibri" w:eastAsia="Calibri" w:hAnsi="Calibri" w:cs="Calibri"/>
          <w:b w:val="0"/>
          <w:iCs w:val="0"/>
          <w:color w:val="000000" w:themeColor="text1"/>
          <w:sz w:val="22"/>
          <w:szCs w:val="22"/>
          <w:lang w:val="en-US"/>
        </w:rPr>
        <w:t xml:space="preserve"> to education</w:t>
      </w:r>
    </w:p>
    <w:p w14:paraId="3E59506F" w14:textId="342DCD3B" w:rsidR="4BA654DA" w:rsidRDefault="4BA654DA" w:rsidP="6666C3F1">
      <w:pPr>
        <w:pStyle w:val="ListParagraph"/>
        <w:widowControl w:val="0"/>
        <w:numPr>
          <w:ilvl w:val="0"/>
          <w:numId w:val="1"/>
        </w:numPr>
        <w:spacing w:before="9" w:after="0" w:line="240" w:lineRule="auto"/>
        <w:rPr>
          <w:rFonts w:cs="Calibri"/>
          <w:color w:val="000000" w:themeColor="text1"/>
        </w:rPr>
      </w:pPr>
      <w:r w:rsidRPr="6666C3F1">
        <w:rPr>
          <w:rFonts w:cs="Calibri"/>
          <w:color w:val="000000" w:themeColor="text1"/>
          <w:lang w:val="en-US"/>
        </w:rPr>
        <w:t xml:space="preserve">Able to conduct research and use this when preparing content for learning resources </w:t>
      </w:r>
    </w:p>
    <w:p w14:paraId="621D18EC" w14:textId="2DB6B26E" w:rsidR="4BA654DA" w:rsidRDefault="4BA654DA" w:rsidP="6666C3F1">
      <w:pPr>
        <w:pStyle w:val="ListParagraph"/>
        <w:widowControl w:val="0"/>
        <w:numPr>
          <w:ilvl w:val="0"/>
          <w:numId w:val="1"/>
        </w:numPr>
        <w:spacing w:before="9" w:after="0" w:line="240" w:lineRule="auto"/>
        <w:rPr>
          <w:rFonts w:cs="Calibri"/>
          <w:color w:val="000000" w:themeColor="text1"/>
        </w:rPr>
      </w:pPr>
      <w:r w:rsidRPr="6666C3F1">
        <w:rPr>
          <w:rFonts w:cs="Calibri"/>
          <w:color w:val="000000" w:themeColor="text1"/>
          <w:lang w:val="en-US"/>
        </w:rPr>
        <w:t>Able to write in simple terms for those with low literacy or learning challenges, clearly communicating information to ensure it is understood</w:t>
      </w:r>
    </w:p>
    <w:p w14:paraId="3D18D6B2" w14:textId="4C010EF7" w:rsidR="4BA654DA" w:rsidRDefault="4BA654DA" w:rsidP="6666C3F1">
      <w:pPr>
        <w:pStyle w:val="ListParagraph"/>
        <w:widowControl w:val="0"/>
        <w:numPr>
          <w:ilvl w:val="0"/>
          <w:numId w:val="1"/>
        </w:numPr>
        <w:spacing w:before="9" w:after="0" w:line="240" w:lineRule="auto"/>
        <w:rPr>
          <w:rFonts w:cs="Calibri"/>
          <w:color w:val="000000" w:themeColor="text1"/>
        </w:rPr>
      </w:pPr>
      <w:r w:rsidRPr="6666C3F1">
        <w:rPr>
          <w:rFonts w:cs="Calibri"/>
          <w:color w:val="000000" w:themeColor="text1"/>
          <w:lang w:val="en-US"/>
        </w:rPr>
        <w:t>Exceptional attention to detail – must proof work to very high detail.</w:t>
      </w:r>
    </w:p>
    <w:p w14:paraId="588805C2" w14:textId="52A65830" w:rsidR="6666C3F1" w:rsidRDefault="6666C3F1" w:rsidP="6666C3F1">
      <w:pPr>
        <w:widowControl w:val="0"/>
        <w:spacing w:before="9"/>
        <w:ind w:left="720" w:hanging="339"/>
        <w:rPr>
          <w:rFonts w:ascii="Calibri" w:eastAsia="Calibri" w:hAnsi="Calibri" w:cs="Calibri"/>
          <w:color w:val="000000" w:themeColor="text1"/>
        </w:rPr>
      </w:pPr>
    </w:p>
    <w:p w14:paraId="23503FF5" w14:textId="13A51530" w:rsidR="4BA654DA" w:rsidRDefault="4BA654DA" w:rsidP="6666C3F1">
      <w:pPr>
        <w:widowControl w:val="0"/>
        <w:ind w:left="720"/>
        <w:rPr>
          <w:rFonts w:ascii="Calibri" w:eastAsia="Calibri" w:hAnsi="Calibri" w:cs="Calibri"/>
          <w:color w:val="000000" w:themeColor="text1"/>
        </w:rPr>
      </w:pPr>
      <w:r w:rsidRPr="3369566A">
        <w:rPr>
          <w:rFonts w:ascii="Calibri" w:eastAsia="Calibri" w:hAnsi="Calibri" w:cs="Calibri"/>
          <w:b/>
          <w:bCs/>
          <w:color w:val="000000" w:themeColor="text1"/>
          <w:lang w:val="en-US"/>
        </w:rPr>
        <w:t>Education System</w:t>
      </w:r>
    </w:p>
    <w:p w14:paraId="7F9B4533" w14:textId="350BCBAD" w:rsidR="4BA654DA" w:rsidRDefault="4BA654DA" w:rsidP="00357BEE">
      <w:pPr>
        <w:pStyle w:val="ListParagraph"/>
        <w:widowControl w:val="0"/>
        <w:numPr>
          <w:ilvl w:val="0"/>
          <w:numId w:val="2"/>
        </w:numPr>
        <w:spacing w:before="9" w:after="0" w:line="240" w:lineRule="auto"/>
        <w:ind w:left="720"/>
        <w:rPr>
          <w:rFonts w:cs="Calibri"/>
          <w:color w:val="000000" w:themeColor="text1"/>
        </w:rPr>
      </w:pPr>
      <w:r w:rsidRPr="3369566A">
        <w:rPr>
          <w:rFonts w:cs="Calibri"/>
          <w:color w:val="000000" w:themeColor="text1"/>
          <w:lang w:val="en-US"/>
        </w:rPr>
        <w:t>Understanding of Secondary School education in NZ and teaching in this setting</w:t>
      </w:r>
    </w:p>
    <w:p w14:paraId="02129440" w14:textId="45AD7DCE" w:rsidR="5EB6A844" w:rsidRDefault="5EB6A844" w:rsidP="3369566A">
      <w:pPr>
        <w:pStyle w:val="ListParagraph"/>
        <w:widowControl w:val="0"/>
        <w:numPr>
          <w:ilvl w:val="0"/>
          <w:numId w:val="2"/>
        </w:numPr>
        <w:spacing w:before="9" w:after="0" w:line="240" w:lineRule="auto"/>
        <w:ind w:left="720"/>
        <w:rPr>
          <w:rFonts w:cs="Calibri"/>
          <w:color w:val="000000" w:themeColor="text1"/>
        </w:rPr>
      </w:pPr>
      <w:r w:rsidRPr="3369566A">
        <w:rPr>
          <w:rFonts w:cs="Calibri"/>
          <w:color w:val="000000" w:themeColor="text1"/>
          <w:lang w:val="en-US"/>
        </w:rPr>
        <w:t>Basic understanding of ECE or Primary school in New Zealand</w:t>
      </w:r>
    </w:p>
    <w:p w14:paraId="22A3DF34" w14:textId="7F65005D" w:rsidR="4BA654DA" w:rsidRDefault="4BA654DA" w:rsidP="00357BEE">
      <w:pPr>
        <w:pStyle w:val="ListParagraph"/>
        <w:widowControl w:val="0"/>
        <w:numPr>
          <w:ilvl w:val="0"/>
          <w:numId w:val="2"/>
        </w:numPr>
        <w:spacing w:before="9" w:after="0" w:line="240" w:lineRule="auto"/>
        <w:ind w:left="720"/>
        <w:rPr>
          <w:rFonts w:cs="Calibri"/>
          <w:color w:val="000000" w:themeColor="text1"/>
        </w:rPr>
      </w:pPr>
      <w:r w:rsidRPr="6666C3F1">
        <w:rPr>
          <w:rFonts w:cs="Calibri"/>
          <w:color w:val="000000" w:themeColor="text1"/>
          <w:lang w:val="en-US"/>
        </w:rPr>
        <w:t xml:space="preserve">Set standards, </w:t>
      </w:r>
      <w:proofErr w:type="gramStart"/>
      <w:r w:rsidRPr="6666C3F1">
        <w:rPr>
          <w:rFonts w:cs="Calibri"/>
          <w:color w:val="000000" w:themeColor="text1"/>
          <w:lang w:val="en-US"/>
        </w:rPr>
        <w:t>strives</w:t>
      </w:r>
      <w:proofErr w:type="gramEnd"/>
      <w:r w:rsidRPr="6666C3F1">
        <w:rPr>
          <w:rFonts w:cs="Calibri"/>
          <w:color w:val="000000" w:themeColor="text1"/>
          <w:lang w:val="en-US"/>
        </w:rPr>
        <w:t xml:space="preserve"> for excellence, and takes ownership of results</w:t>
      </w:r>
    </w:p>
    <w:p w14:paraId="7419CD4F" w14:textId="6048233E" w:rsidR="4BA654DA" w:rsidRDefault="4BA654DA" w:rsidP="00357BEE">
      <w:pPr>
        <w:pStyle w:val="ListParagraph"/>
        <w:widowControl w:val="0"/>
        <w:numPr>
          <w:ilvl w:val="0"/>
          <w:numId w:val="2"/>
        </w:numPr>
        <w:spacing w:before="9" w:after="0" w:line="240" w:lineRule="auto"/>
        <w:ind w:left="720"/>
        <w:rPr>
          <w:rFonts w:cs="Calibri"/>
          <w:color w:val="000000" w:themeColor="text1"/>
        </w:rPr>
      </w:pPr>
      <w:r w:rsidRPr="6666C3F1">
        <w:rPr>
          <w:rFonts w:cs="Calibri"/>
          <w:color w:val="000000" w:themeColor="text1"/>
          <w:lang w:val="en-US"/>
        </w:rPr>
        <w:t>Experience working within a high school situation</w:t>
      </w:r>
    </w:p>
    <w:p w14:paraId="0D34A08E" w14:textId="52D438CB" w:rsidR="4BA654DA" w:rsidRDefault="4BA654DA" w:rsidP="6666C3F1">
      <w:pPr>
        <w:pStyle w:val="Heading2"/>
        <w:widowControl w:val="0"/>
        <w:spacing w:before="159" w:after="0" w:line="240" w:lineRule="auto"/>
        <w:ind w:left="463" w:firstLine="257"/>
        <w:rPr>
          <w:rFonts w:ascii="Calibri" w:eastAsia="Calibri" w:hAnsi="Calibri" w:cs="Calibri"/>
          <w:bCs/>
          <w:iCs w:val="0"/>
          <w:color w:val="000000" w:themeColor="text1"/>
          <w:sz w:val="22"/>
          <w:szCs w:val="22"/>
        </w:rPr>
      </w:pPr>
      <w:r w:rsidRPr="6666C3F1">
        <w:rPr>
          <w:rFonts w:ascii="Calibri" w:eastAsia="Calibri" w:hAnsi="Calibri" w:cs="Calibri"/>
          <w:bCs/>
          <w:iCs w:val="0"/>
          <w:color w:val="000000" w:themeColor="text1"/>
          <w:sz w:val="22"/>
          <w:szCs w:val="22"/>
          <w:lang w:val="en-US"/>
        </w:rPr>
        <w:t>Subject matter knowledge</w:t>
      </w:r>
    </w:p>
    <w:p w14:paraId="66ADE711" w14:textId="762E174E" w:rsidR="4BA654DA" w:rsidRDefault="4BA654DA" w:rsidP="00357BEE">
      <w:pPr>
        <w:pStyle w:val="ListParagraph"/>
        <w:widowControl w:val="0"/>
        <w:numPr>
          <w:ilvl w:val="0"/>
          <w:numId w:val="2"/>
        </w:numPr>
        <w:spacing w:before="9" w:after="0" w:line="240" w:lineRule="auto"/>
        <w:ind w:left="720"/>
        <w:rPr>
          <w:rFonts w:cs="Calibri"/>
          <w:color w:val="000000" w:themeColor="text1"/>
        </w:rPr>
      </w:pPr>
      <w:r w:rsidRPr="6666C3F1">
        <w:rPr>
          <w:rFonts w:cs="Calibri"/>
          <w:color w:val="000000" w:themeColor="text1"/>
          <w:lang w:val="en-US"/>
        </w:rPr>
        <w:t>Sound understanding of the needs of children and child development</w:t>
      </w:r>
    </w:p>
    <w:p w14:paraId="20B6928D" w14:textId="2EBC98ED" w:rsidR="6666C3F1" w:rsidRDefault="6666C3F1" w:rsidP="6666C3F1">
      <w:pPr>
        <w:pStyle w:val="Heading2"/>
        <w:widowControl w:val="0"/>
        <w:spacing w:before="9" w:after="0" w:line="240" w:lineRule="auto"/>
        <w:ind w:left="720" w:hanging="339"/>
        <w:rPr>
          <w:rFonts w:ascii="Calibri" w:eastAsia="Calibri" w:hAnsi="Calibri" w:cs="Calibri"/>
          <w:b w:val="0"/>
          <w:iCs w:val="0"/>
          <w:color w:val="000000" w:themeColor="text1"/>
          <w:sz w:val="22"/>
          <w:szCs w:val="22"/>
        </w:rPr>
      </w:pPr>
    </w:p>
    <w:p w14:paraId="77640562" w14:textId="77777777" w:rsidR="00C71840" w:rsidRPr="00B05150" w:rsidRDefault="00C71840" w:rsidP="6666C3F1">
      <w:pPr>
        <w:pStyle w:val="Heading2"/>
        <w:rPr>
          <w:rFonts w:eastAsia="Cambria"/>
          <w:sz w:val="22"/>
          <w:szCs w:val="22"/>
          <w:lang w:eastAsia="en-US"/>
        </w:rPr>
      </w:pPr>
      <w:r w:rsidRPr="6666C3F1">
        <w:rPr>
          <w:rFonts w:eastAsia="Cambria"/>
          <w:sz w:val="22"/>
          <w:szCs w:val="22"/>
          <w:lang w:eastAsia="en-US"/>
        </w:rPr>
        <w:t>Intrapersonal competence</w:t>
      </w:r>
    </w:p>
    <w:p w14:paraId="532F793C" w14:textId="09705586" w:rsidR="00C71840" w:rsidRPr="00B05150" w:rsidRDefault="00C71840" w:rsidP="00357BEE">
      <w:pPr>
        <w:pStyle w:val="ListParagraph"/>
        <w:numPr>
          <w:ilvl w:val="0"/>
          <w:numId w:val="16"/>
        </w:numPr>
        <w:rPr>
          <w:rFonts w:asciiTheme="minorHAnsi" w:eastAsia="Cambria" w:hAnsiTheme="minorHAnsi"/>
          <w:b/>
          <w:bCs/>
        </w:rPr>
      </w:pPr>
      <w:r w:rsidRPr="6666C3F1">
        <w:rPr>
          <w:rFonts w:asciiTheme="minorHAnsi" w:eastAsia="Cambria" w:hAnsiTheme="minorHAnsi"/>
          <w:b/>
          <w:bCs/>
        </w:rPr>
        <w:t xml:space="preserve">Emotional maturity – </w:t>
      </w:r>
      <w:r w:rsidRPr="6666C3F1">
        <w:rPr>
          <w:rFonts w:asciiTheme="minorHAnsi" w:eastAsia="Cambria" w:hAnsiTheme="minorHAnsi"/>
        </w:rPr>
        <w:t>Manages challenging situations calmly, maintaining a high level of integrity, objectivity and professionalism.</w:t>
      </w:r>
    </w:p>
    <w:p w14:paraId="5F4ADDB8" w14:textId="2AC2136B" w:rsidR="00C71840" w:rsidRPr="00B05150" w:rsidRDefault="00C71840" w:rsidP="00357BEE">
      <w:pPr>
        <w:pStyle w:val="ListParagraph"/>
        <w:numPr>
          <w:ilvl w:val="0"/>
          <w:numId w:val="16"/>
        </w:numPr>
        <w:rPr>
          <w:rFonts w:asciiTheme="minorHAnsi" w:eastAsia="Cambria" w:hAnsiTheme="minorHAnsi"/>
          <w:b/>
          <w:bCs/>
        </w:rPr>
      </w:pPr>
      <w:r w:rsidRPr="6666C3F1">
        <w:rPr>
          <w:rFonts w:asciiTheme="minorHAnsi" w:eastAsia="Cambria" w:hAnsiTheme="minorHAnsi"/>
          <w:b/>
          <w:bCs/>
        </w:rPr>
        <w:t>Accountability</w:t>
      </w:r>
      <w:r w:rsidRPr="6666C3F1">
        <w:rPr>
          <w:rFonts w:asciiTheme="minorHAnsi" w:eastAsia="Cambria" w:hAnsiTheme="minorHAnsi"/>
        </w:rPr>
        <w:t xml:space="preserve"> - Assumes </w:t>
      </w:r>
      <w:r w:rsidR="00524FCA" w:rsidRPr="6666C3F1">
        <w:rPr>
          <w:rFonts w:asciiTheme="minorHAnsi" w:eastAsia="Cambria" w:hAnsiTheme="minorHAnsi"/>
        </w:rPr>
        <w:t>responsibility</w:t>
      </w:r>
      <w:r w:rsidRPr="6666C3F1">
        <w:rPr>
          <w:rFonts w:asciiTheme="minorHAnsi" w:eastAsia="Cambria" w:hAnsiTheme="minorHAnsi"/>
        </w:rPr>
        <w:t xml:space="preserve"> for completing tasks to a high standard. Takes ownership of own limitations, mistakes and development.</w:t>
      </w:r>
      <w:r w:rsidRPr="6666C3F1">
        <w:rPr>
          <w:rFonts w:asciiTheme="minorHAnsi" w:eastAsia="Cambria" w:hAnsiTheme="minorHAnsi"/>
          <w:b/>
          <w:bCs/>
        </w:rPr>
        <w:t xml:space="preserve"> </w:t>
      </w:r>
    </w:p>
    <w:p w14:paraId="73B437A6" w14:textId="77777777" w:rsidR="00394DD5" w:rsidRPr="00394DD5" w:rsidRDefault="00C71840" w:rsidP="00357BEE">
      <w:pPr>
        <w:pStyle w:val="ListParagraph"/>
        <w:numPr>
          <w:ilvl w:val="0"/>
          <w:numId w:val="16"/>
        </w:numPr>
        <w:rPr>
          <w:rFonts w:asciiTheme="minorHAnsi" w:eastAsia="Cambria" w:hAnsiTheme="minorHAnsi"/>
        </w:rPr>
      </w:pPr>
      <w:r w:rsidRPr="00B05150">
        <w:rPr>
          <w:rFonts w:asciiTheme="minorHAnsi" w:eastAsia="Cambria" w:hAnsiTheme="minorHAnsi"/>
          <w:b/>
          <w:bCs/>
        </w:rPr>
        <w:t xml:space="preserve">Solution focused </w:t>
      </w:r>
      <w:r w:rsidRPr="00394DD5">
        <w:rPr>
          <w:rFonts w:asciiTheme="minorHAnsi" w:eastAsia="Cambria" w:hAnsiTheme="minorHAnsi"/>
        </w:rPr>
        <w:t xml:space="preserve">- When faced with obstacles, shows initiative, keeps perspective and perseveres to find pragmatic solutions. </w:t>
      </w:r>
    </w:p>
    <w:p w14:paraId="60D30103" w14:textId="77777777" w:rsidR="00C71840" w:rsidRPr="00B05150" w:rsidRDefault="00C71840" w:rsidP="0069562D">
      <w:pPr>
        <w:pStyle w:val="Heading2"/>
        <w:rPr>
          <w:rFonts w:eastAsia="Cambria"/>
          <w:lang w:eastAsia="en-US"/>
        </w:rPr>
      </w:pPr>
      <w:r w:rsidRPr="00B05150">
        <w:rPr>
          <w:rFonts w:eastAsia="Cambria"/>
          <w:lang w:eastAsia="en-US"/>
        </w:rPr>
        <w:t>Interpersonal competence</w:t>
      </w:r>
    </w:p>
    <w:p w14:paraId="19DAC4E8" w14:textId="77777777" w:rsidR="00C71840" w:rsidRPr="00B05150" w:rsidRDefault="00C71840" w:rsidP="00524FCA">
      <w:pPr>
        <w:pStyle w:val="Plunketbullets"/>
      </w:pPr>
      <w:r w:rsidRPr="6666C3F1">
        <w:rPr>
          <w:b/>
          <w:bCs/>
        </w:rPr>
        <w:t xml:space="preserve">Strong customer service focus - </w:t>
      </w:r>
      <w:r>
        <w:t xml:space="preserve">Enjoys helping and sharing information with others. Is approachable and customer focused </w:t>
      </w:r>
      <w:bookmarkStart w:id="2" w:name="_Int_oey5rgvM"/>
      <w:proofErr w:type="gramStart"/>
      <w:r>
        <w:t>at</w:t>
      </w:r>
      <w:bookmarkEnd w:id="2"/>
      <w:proofErr w:type="gramEnd"/>
      <w:r>
        <w:t xml:space="preserve"> all times, even under pressure. </w:t>
      </w:r>
    </w:p>
    <w:p w14:paraId="54BC05B1" w14:textId="77777777" w:rsidR="00914587" w:rsidRPr="00E218FD" w:rsidRDefault="00914587" w:rsidP="4B43A434">
      <w:pPr>
        <w:pStyle w:val="Plunketbullets"/>
        <w:rPr>
          <w:rFonts w:eastAsia="Cambria"/>
          <w:b/>
          <w:bCs/>
        </w:rPr>
      </w:pPr>
      <w:r w:rsidRPr="6666C3F1">
        <w:rPr>
          <w:rFonts w:eastAsia="Cambria"/>
          <w:b/>
          <w:bCs/>
        </w:rPr>
        <w:t xml:space="preserve">Empathy - </w:t>
      </w:r>
      <w:r>
        <w:t>Shows empathy for the people experiencing the complexities of caring for children, or other personal or study related challenges.</w:t>
      </w:r>
    </w:p>
    <w:p w14:paraId="59234A17" w14:textId="4327CEF3" w:rsidR="5495C46F" w:rsidRPr="00B05150" w:rsidRDefault="5495C46F" w:rsidP="00524FCA">
      <w:pPr>
        <w:pStyle w:val="Plunketbullets"/>
      </w:pPr>
      <w:r w:rsidRPr="6666C3F1">
        <w:rPr>
          <w:b/>
          <w:bCs/>
        </w:rPr>
        <w:t xml:space="preserve">Team orientation </w:t>
      </w:r>
      <w:r>
        <w:t>- Works effectively and collaboratively with team members to achieve team objectives.  Acknowledges, respects and utilises the skills and knowledge of colleagues.</w:t>
      </w:r>
    </w:p>
    <w:p w14:paraId="78C0B293" w14:textId="77777777" w:rsidR="00C71840" w:rsidRPr="00B05150" w:rsidRDefault="00C71840" w:rsidP="00524FCA">
      <w:pPr>
        <w:pStyle w:val="Plunketbullets"/>
      </w:pPr>
      <w:r w:rsidRPr="6666C3F1">
        <w:rPr>
          <w:b/>
          <w:bCs/>
        </w:rPr>
        <w:t xml:space="preserve">Effective communication </w:t>
      </w:r>
      <w:r>
        <w:t xml:space="preserve">– Listens effectively and expresses ideas clearly in writing and verbally, using Te Reo me </w:t>
      </w:r>
      <w:proofErr w:type="spellStart"/>
      <w:r>
        <w:t>ōna</w:t>
      </w:r>
      <w:proofErr w:type="spellEnd"/>
      <w:r>
        <w:t xml:space="preserve"> Tikanga as appropriate. </w:t>
      </w:r>
    </w:p>
    <w:p w14:paraId="0D2988B7" w14:textId="31E23B1C" w:rsidR="00C71840" w:rsidRPr="0069562D" w:rsidRDefault="00C71840" w:rsidP="00524FCA">
      <w:pPr>
        <w:pStyle w:val="Plunketbullets"/>
      </w:pPr>
      <w:r w:rsidRPr="6666C3F1">
        <w:rPr>
          <w:b/>
          <w:bCs/>
        </w:rPr>
        <w:t>Collaborative relationships</w:t>
      </w:r>
      <w:r>
        <w:t xml:space="preserve"> - Able to engage and interact with a wide range of internal and external stakeholders to build and maintain effective working relationships.</w:t>
      </w:r>
    </w:p>
    <w:p w14:paraId="59ED46DF" w14:textId="302F975D" w:rsidR="752C3174" w:rsidRPr="00B05150" w:rsidRDefault="00C71840" w:rsidP="0069562D">
      <w:pPr>
        <w:pStyle w:val="Heading2"/>
        <w:rPr>
          <w:rFonts w:eastAsia="Cambria"/>
          <w:lang w:eastAsia="en-US"/>
        </w:rPr>
      </w:pPr>
      <w:r w:rsidRPr="00B05150">
        <w:rPr>
          <w:rFonts w:eastAsia="Cambria"/>
          <w:lang w:eastAsia="en-US"/>
        </w:rPr>
        <w:t xml:space="preserve">Work style and thinking competence </w:t>
      </w:r>
    </w:p>
    <w:p w14:paraId="655F884B" w14:textId="77777777" w:rsidR="00C71840" w:rsidRPr="00B05150" w:rsidRDefault="00C71840" w:rsidP="00524FCA">
      <w:pPr>
        <w:pStyle w:val="Plunketbullets"/>
        <w:rPr>
          <w:rFonts w:eastAsia="Cambria"/>
        </w:rPr>
      </w:pPr>
      <w:r w:rsidRPr="6666C3F1">
        <w:rPr>
          <w:rFonts w:eastAsia="Cambria"/>
          <w:b/>
          <w:bCs/>
        </w:rPr>
        <w:t>Advanced o</w:t>
      </w:r>
      <w:r w:rsidRPr="6666C3F1">
        <w:rPr>
          <w:b/>
          <w:bCs/>
        </w:rPr>
        <w:t xml:space="preserve">rganisational skills – </w:t>
      </w:r>
      <w:r>
        <w:t xml:space="preserve">Plans ahead and works in a highly structured but flexible way to meet deadlines. Takes responsibility for the management and delivery of multiple priorities. Copes well at times of pressure when there are high volumes of work. </w:t>
      </w:r>
    </w:p>
    <w:p w14:paraId="192E50F9" w14:textId="6682F185" w:rsidR="00C71840" w:rsidRPr="00B05150" w:rsidRDefault="2E0CDB82" w:rsidP="00524FCA">
      <w:pPr>
        <w:pStyle w:val="Plunketbullets"/>
        <w:rPr>
          <w:rFonts w:eastAsia="Cambria"/>
        </w:rPr>
      </w:pPr>
      <w:r w:rsidRPr="6666C3F1">
        <w:rPr>
          <w:rFonts w:eastAsia="Cambria"/>
          <w:b/>
          <w:bCs/>
        </w:rPr>
        <w:t>Detail orientated</w:t>
      </w:r>
      <w:r w:rsidR="56539EE6" w:rsidRPr="6666C3F1">
        <w:rPr>
          <w:rFonts w:eastAsia="Cambria"/>
        </w:rPr>
        <w:t xml:space="preserve"> </w:t>
      </w:r>
      <w:r w:rsidR="00310AEF" w:rsidRPr="6666C3F1">
        <w:rPr>
          <w:rFonts w:eastAsia="Cambria"/>
        </w:rPr>
        <w:t>–</w:t>
      </w:r>
      <w:r w:rsidR="0D5F4E1B">
        <w:t xml:space="preserve"> </w:t>
      </w:r>
      <w:r w:rsidR="00310AEF">
        <w:t xml:space="preserve">Is able to work accurately with </w:t>
      </w:r>
      <w:r w:rsidR="00E21E04">
        <w:t xml:space="preserve">detail and </w:t>
      </w:r>
      <w:r w:rsidR="0D5F4E1B">
        <w:t>ensure</w:t>
      </w:r>
      <w:r w:rsidR="2C7AAB56">
        <w:t>s</w:t>
      </w:r>
      <w:r w:rsidR="0D5F4E1B">
        <w:t xml:space="preserve"> data is collected and reported correctly.</w:t>
      </w:r>
    </w:p>
    <w:p w14:paraId="20B7DD3B" w14:textId="77777777" w:rsidR="00C71840" w:rsidRPr="00B05150" w:rsidRDefault="00C71840" w:rsidP="00524FCA">
      <w:pPr>
        <w:pStyle w:val="Plunketbullets"/>
      </w:pPr>
      <w:r w:rsidRPr="6666C3F1">
        <w:rPr>
          <w:b/>
          <w:bCs/>
        </w:rPr>
        <w:t xml:space="preserve">Improvement orientation – </w:t>
      </w:r>
      <w:r>
        <w:t xml:space="preserve">Constantly looks for ways to improve processes and service delivery. Puts these ideas forward and implements agreed improvements. </w:t>
      </w:r>
    </w:p>
    <w:p w14:paraId="0871E8E5" w14:textId="77777777" w:rsidR="00C71840" w:rsidRPr="00B05150" w:rsidRDefault="00C71840" w:rsidP="009C0A86"/>
    <w:sectPr w:rsidR="00C71840" w:rsidRPr="00B05150" w:rsidSect="00FF281E">
      <w:footerReference w:type="even" r:id="rId15"/>
      <w:footerReference w:type="default" r:id="rId16"/>
      <w:headerReference w:type="first" r:id="rId17"/>
      <w:footerReference w:type="first" r:id="rId18"/>
      <w:pgSz w:w="11907" w:h="16840" w:code="9"/>
      <w:pgMar w:top="1418" w:right="1134" w:bottom="1440" w:left="1418"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e Ingram" w:date="2026-02-24T12:01:00Z" w:initials="AI">
    <w:p w14:paraId="4CD2A0F8" w14:textId="35313715" w:rsidR="002D0CD9" w:rsidRDefault="002D0CD9">
      <w:pPr>
        <w:pStyle w:val="CommentText"/>
      </w:pPr>
      <w:r>
        <w:rPr>
          <w:rStyle w:val="CommentReference"/>
        </w:rPr>
        <w:annotationRef/>
      </w:r>
      <w:r w:rsidRPr="1E27B09D">
        <w:t>+Industry Skills Board</w:t>
      </w:r>
    </w:p>
  </w:comment>
  <w:comment w:id="1" w:author="Sharelle Rowntree" w:date="2026-02-24T14:18:00Z" w:initials="SR">
    <w:p w14:paraId="4296A251" w14:textId="33DBEB59" w:rsidR="002D0CD9" w:rsidRDefault="002D0CD9">
      <w:pPr>
        <w:pStyle w:val="CommentText"/>
      </w:pPr>
      <w:r>
        <w:rPr>
          <w:rStyle w:val="CommentReference"/>
        </w:rPr>
        <w:annotationRef/>
      </w:r>
      <w:r w:rsidRPr="6271D412">
        <w:t>I thought I might do this in your absence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2A0F8" w15:done="1"/>
  <w15:commentEx w15:paraId="4296A251" w15:paraIdParent="4CD2A0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9247B" w16cex:dateUtc="2026-02-23T23:01:00Z"/>
  <w16cex:commentExtensible w16cex:durableId="5B492868" w16cex:dateUtc="2026-02-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2A0F8" w16cid:durableId="7C89247B"/>
  <w16cid:commentId w16cid:paraId="4296A251" w16cid:durableId="5B492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2424" w14:textId="77777777" w:rsidR="00BD38A7" w:rsidRDefault="00BD38A7" w:rsidP="009C0A86">
      <w:r>
        <w:separator/>
      </w:r>
    </w:p>
    <w:p w14:paraId="16763D1E" w14:textId="77777777" w:rsidR="00BD38A7" w:rsidRDefault="00BD38A7" w:rsidP="009C0A86"/>
  </w:endnote>
  <w:endnote w:type="continuationSeparator" w:id="0">
    <w:p w14:paraId="6E3DC833" w14:textId="77777777" w:rsidR="00BD38A7" w:rsidRDefault="00BD38A7" w:rsidP="009C0A86">
      <w:r>
        <w:continuationSeparator/>
      </w:r>
    </w:p>
    <w:p w14:paraId="5336472F" w14:textId="77777777" w:rsidR="00BD38A7" w:rsidRDefault="00BD38A7" w:rsidP="009C0A86"/>
  </w:endnote>
  <w:endnote w:type="continuationNotice" w:id="1">
    <w:p w14:paraId="484A1EA9" w14:textId="77777777" w:rsidR="00BD38A7" w:rsidRDefault="00BD38A7" w:rsidP="009C0A86"/>
    <w:p w14:paraId="5E870E23" w14:textId="77777777" w:rsidR="00BD38A7" w:rsidRDefault="00BD38A7" w:rsidP="009C0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8EC0" w14:textId="77777777" w:rsidR="00FD66EF" w:rsidRDefault="00FD66EF" w:rsidP="009C0A8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3671CDE" w14:textId="77777777" w:rsidR="00FD66EF" w:rsidRDefault="00FD66EF" w:rsidP="009C0A8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5CB1E34" w14:textId="77777777" w:rsidR="00FD66EF" w:rsidRDefault="00FD66EF" w:rsidP="009C0A86">
    <w:pPr>
      <w:pStyle w:val="Footer"/>
    </w:pPr>
  </w:p>
  <w:p w14:paraId="458803A6" w14:textId="77777777" w:rsidR="00DE3A63" w:rsidRDefault="00DE3A63" w:rsidP="009C0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EndPr/>
    <w:sdtContent>
      <w:p w14:paraId="5824DCB6" w14:textId="77777777" w:rsidR="00FD66EF" w:rsidRDefault="00FD66EF" w:rsidP="009C0A86">
        <w:pPr>
          <w:pStyle w:val="Footer"/>
        </w:pPr>
        <w:r w:rsidRPr="00F64ADB">
          <w:fldChar w:fldCharType="begin"/>
        </w:r>
        <w:r w:rsidRPr="00F64ADB">
          <w:instrText xml:space="preserve"> PAGE   \* MERGEFORMAT </w:instrText>
        </w:r>
        <w:r w:rsidRPr="00F64ADB">
          <w:fldChar w:fldCharType="separate"/>
        </w:r>
        <w:r w:rsidR="00D97C5E">
          <w:rPr>
            <w:noProof/>
          </w:rPr>
          <w:t>2</w:t>
        </w:r>
        <w:r w:rsidRPr="00F64ADB">
          <w:fldChar w:fldCharType="end"/>
        </w:r>
      </w:p>
      <w:p w14:paraId="19341014" w14:textId="4EDB88DF" w:rsidR="00FD66EF" w:rsidRDefault="002D0CD9" w:rsidP="009C0A86">
        <w:pPr>
          <w:pStyle w:val="Footer"/>
        </w:pPr>
      </w:p>
    </w:sdtContent>
  </w:sdt>
  <w:p w14:paraId="7D59A08F" w14:textId="77777777" w:rsidR="00FD66EF" w:rsidRDefault="00FD66EF" w:rsidP="009C0A86">
    <w:pPr>
      <w:pStyle w:val="Footer"/>
    </w:pPr>
  </w:p>
  <w:p w14:paraId="0D4DA88E" w14:textId="77777777" w:rsidR="00DE3A63" w:rsidRDefault="00DE3A63" w:rsidP="009C0A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328C" w14:textId="77777777" w:rsidR="00606FFA" w:rsidRDefault="00606FFA" w:rsidP="009C0A86">
    <w:pPr>
      <w:pStyle w:val="Footer"/>
    </w:pPr>
    <w:r>
      <w:rPr>
        <w:noProof/>
      </w:rPr>
      <w:drawing>
        <wp:anchor distT="0" distB="0" distL="114300" distR="114300" simplePos="0" relativeHeight="251658242" behindDoc="1" locked="0" layoutInCell="1" allowOverlap="1" wp14:anchorId="1186012A" wp14:editId="5CE755E3">
          <wp:simplePos x="0" y="0"/>
          <wp:positionH relativeFrom="page">
            <wp:posOffset>4137025</wp:posOffset>
          </wp:positionH>
          <wp:positionV relativeFrom="page">
            <wp:posOffset>10304780</wp:posOffset>
          </wp:positionV>
          <wp:extent cx="3150000" cy="216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tretch>
                    <a:fillRect/>
                  </a:stretch>
                </pic:blipFill>
                <pic:spPr bwMode="auto">
                  <a:xfrm>
                    <a:off x="0" y="0"/>
                    <a:ext cx="3150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2A3A" w14:textId="77777777" w:rsidR="00BD38A7" w:rsidRDefault="00BD38A7" w:rsidP="009C0A86">
      <w:r>
        <w:separator/>
      </w:r>
    </w:p>
    <w:p w14:paraId="7FDFA0C6" w14:textId="77777777" w:rsidR="00BD38A7" w:rsidRDefault="00BD38A7" w:rsidP="009C0A86"/>
  </w:footnote>
  <w:footnote w:type="continuationSeparator" w:id="0">
    <w:p w14:paraId="2DA9D34A" w14:textId="77777777" w:rsidR="00BD38A7" w:rsidRDefault="00BD38A7" w:rsidP="009C0A86">
      <w:r>
        <w:continuationSeparator/>
      </w:r>
    </w:p>
    <w:p w14:paraId="671B9C97" w14:textId="77777777" w:rsidR="00BD38A7" w:rsidRDefault="00BD38A7" w:rsidP="009C0A86"/>
  </w:footnote>
  <w:footnote w:type="continuationNotice" w:id="1">
    <w:p w14:paraId="796A2505" w14:textId="77777777" w:rsidR="00BD38A7" w:rsidRDefault="00BD38A7" w:rsidP="009C0A86"/>
    <w:p w14:paraId="781B1764" w14:textId="77777777" w:rsidR="00BD38A7" w:rsidRDefault="00BD38A7" w:rsidP="009C0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1A8B" w14:textId="77777777" w:rsidR="00FD66EF" w:rsidRDefault="00FD66EF" w:rsidP="009C0A86">
    <w:pPr>
      <w:pStyle w:val="Header"/>
    </w:pPr>
    <w:r>
      <w:rPr>
        <w:noProof/>
      </w:rPr>
      <mc:AlternateContent>
        <mc:Choice Requires="wps">
          <w:drawing>
            <wp:anchor distT="0" distB="0" distL="114300" distR="114300" simplePos="0" relativeHeight="251658241" behindDoc="0" locked="0" layoutInCell="1" allowOverlap="1" wp14:anchorId="4B12B00D" wp14:editId="26F8D0CB">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14:paraId="31D6D70F" w14:textId="242A30F5" w:rsidR="00FD66EF" w:rsidRPr="008B32EC" w:rsidRDefault="003C0EA1" w:rsidP="00E70045">
                          <w:pPr>
                            <w:pStyle w:val="Heading1"/>
                            <w:rPr>
                              <w:sz w:val="36"/>
                              <w:szCs w:val="36"/>
                            </w:rPr>
                          </w:pPr>
                          <w:r w:rsidRPr="008B32EC">
                            <w:rPr>
                              <w:sz w:val="36"/>
                              <w:szCs w:val="36"/>
                            </w:rPr>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12B00D" id="_x0000_t202" coordsize="21600,21600" o:spt="202" path="m,l,21600r21600,l21600,xe">
              <v:stroke joinstyle="miter"/>
              <v:path gradientshapeok="t" o:connecttype="rect"/>
            </v:shapetype>
            <v:shape id="Text Box 4" o:spid="_x0000_s1026" type="#_x0000_t202" style="position:absolute;left:0;text-align:left;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filled="f" stroked="f" strokeweight=".5pt">
              <v:textbox>
                <w:txbxContent>
                  <w:p w14:paraId="31D6D70F" w14:textId="242A30F5" w:rsidR="00FD66EF" w:rsidRPr="008B32EC" w:rsidRDefault="003C0EA1" w:rsidP="00E70045">
                    <w:pPr>
                      <w:pStyle w:val="Heading1"/>
                      <w:rPr>
                        <w:sz w:val="36"/>
                        <w:szCs w:val="36"/>
                      </w:rPr>
                    </w:pPr>
                    <w:r w:rsidRPr="008B32EC">
                      <w:rPr>
                        <w:sz w:val="36"/>
                        <w:szCs w:val="36"/>
                      </w:rPr>
                      <w:t>Position Description</w:t>
                    </w:r>
                  </w:p>
                </w:txbxContent>
              </v:textbox>
            </v:shape>
          </w:pict>
        </mc:Fallback>
      </mc:AlternateContent>
    </w:r>
    <w:r>
      <w:rPr>
        <w:rFonts w:ascii="Calibri" w:hAnsi="Calibri" w:cs="Calibri"/>
        <w:noProof/>
        <w:sz w:val="36"/>
      </w:rPr>
      <w:drawing>
        <wp:anchor distT="0" distB="0" distL="114300" distR="114300" simplePos="0" relativeHeight="251658240" behindDoc="1" locked="0" layoutInCell="1" allowOverlap="1" wp14:anchorId="326ECF11" wp14:editId="600A986A">
          <wp:simplePos x="0" y="0"/>
          <wp:positionH relativeFrom="page">
            <wp:posOffset>0</wp:posOffset>
          </wp:positionH>
          <wp:positionV relativeFrom="page">
            <wp:posOffset>0</wp:posOffset>
          </wp:positionV>
          <wp:extent cx="7556400" cy="1130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ey5rgvM" int2:invalidationBookmarkName="" int2:hashCode="J+kN+lfDWKz69H" int2:id="qedcYYH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980"/>
    <w:multiLevelType w:val="hybridMultilevel"/>
    <w:tmpl w:val="2EA03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A55FF7"/>
    <w:multiLevelType w:val="multilevel"/>
    <w:tmpl w:val="1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8889B"/>
    <w:multiLevelType w:val="hybridMultilevel"/>
    <w:tmpl w:val="FA764CD8"/>
    <w:lvl w:ilvl="0" w:tplc="742083AA">
      <w:start w:val="1"/>
      <w:numFmt w:val="bullet"/>
      <w:lvlText w:val=""/>
      <w:lvlJc w:val="left"/>
      <w:pPr>
        <w:ind w:left="720" w:hanging="360"/>
      </w:pPr>
      <w:rPr>
        <w:rFonts w:ascii="Symbol" w:hAnsi="Symbol" w:hint="default"/>
      </w:rPr>
    </w:lvl>
    <w:lvl w:ilvl="1" w:tplc="ABFA1FF6">
      <w:start w:val="1"/>
      <w:numFmt w:val="bullet"/>
      <w:lvlText w:val="o"/>
      <w:lvlJc w:val="left"/>
      <w:pPr>
        <w:ind w:left="1440" w:hanging="360"/>
      </w:pPr>
      <w:rPr>
        <w:rFonts w:ascii="Courier New" w:hAnsi="Courier New" w:hint="default"/>
      </w:rPr>
    </w:lvl>
    <w:lvl w:ilvl="2" w:tplc="764CD6D8">
      <w:start w:val="1"/>
      <w:numFmt w:val="bullet"/>
      <w:lvlText w:val=""/>
      <w:lvlJc w:val="left"/>
      <w:pPr>
        <w:ind w:left="2160" w:hanging="360"/>
      </w:pPr>
      <w:rPr>
        <w:rFonts w:ascii="Wingdings" w:hAnsi="Wingdings" w:hint="default"/>
      </w:rPr>
    </w:lvl>
    <w:lvl w:ilvl="3" w:tplc="DA2ED276">
      <w:start w:val="1"/>
      <w:numFmt w:val="bullet"/>
      <w:lvlText w:val=""/>
      <w:lvlJc w:val="left"/>
      <w:pPr>
        <w:ind w:left="2880" w:hanging="360"/>
      </w:pPr>
      <w:rPr>
        <w:rFonts w:ascii="Symbol" w:hAnsi="Symbol" w:hint="default"/>
      </w:rPr>
    </w:lvl>
    <w:lvl w:ilvl="4" w:tplc="A454DCFA">
      <w:start w:val="1"/>
      <w:numFmt w:val="bullet"/>
      <w:lvlText w:val="o"/>
      <w:lvlJc w:val="left"/>
      <w:pPr>
        <w:ind w:left="3600" w:hanging="360"/>
      </w:pPr>
      <w:rPr>
        <w:rFonts w:ascii="Courier New" w:hAnsi="Courier New" w:hint="default"/>
      </w:rPr>
    </w:lvl>
    <w:lvl w:ilvl="5" w:tplc="188C2074">
      <w:start w:val="1"/>
      <w:numFmt w:val="bullet"/>
      <w:lvlText w:val=""/>
      <w:lvlJc w:val="left"/>
      <w:pPr>
        <w:ind w:left="4320" w:hanging="360"/>
      </w:pPr>
      <w:rPr>
        <w:rFonts w:ascii="Wingdings" w:hAnsi="Wingdings" w:hint="default"/>
      </w:rPr>
    </w:lvl>
    <w:lvl w:ilvl="6" w:tplc="855CA776">
      <w:start w:val="1"/>
      <w:numFmt w:val="bullet"/>
      <w:lvlText w:val=""/>
      <w:lvlJc w:val="left"/>
      <w:pPr>
        <w:ind w:left="5040" w:hanging="360"/>
      </w:pPr>
      <w:rPr>
        <w:rFonts w:ascii="Symbol" w:hAnsi="Symbol" w:hint="default"/>
      </w:rPr>
    </w:lvl>
    <w:lvl w:ilvl="7" w:tplc="DB52985A">
      <w:start w:val="1"/>
      <w:numFmt w:val="bullet"/>
      <w:lvlText w:val="o"/>
      <w:lvlJc w:val="left"/>
      <w:pPr>
        <w:ind w:left="5760" w:hanging="360"/>
      </w:pPr>
      <w:rPr>
        <w:rFonts w:ascii="Courier New" w:hAnsi="Courier New" w:hint="default"/>
      </w:rPr>
    </w:lvl>
    <w:lvl w:ilvl="8" w:tplc="1E40054A">
      <w:start w:val="1"/>
      <w:numFmt w:val="bullet"/>
      <w:lvlText w:val=""/>
      <w:lvlJc w:val="left"/>
      <w:pPr>
        <w:ind w:left="6480" w:hanging="360"/>
      </w:pPr>
      <w:rPr>
        <w:rFonts w:ascii="Wingdings" w:hAnsi="Wingdings" w:hint="default"/>
      </w:rPr>
    </w:lvl>
  </w:abstractNum>
  <w:abstractNum w:abstractNumId="3" w15:restartNumberingAfterBreak="0">
    <w:nsid w:val="10330F4D"/>
    <w:multiLevelType w:val="hybridMultilevel"/>
    <w:tmpl w:val="771494DE"/>
    <w:lvl w:ilvl="0" w:tplc="A1E2FD30">
      <w:start w:val="1"/>
      <w:numFmt w:val="bullet"/>
      <w:lvlText w:val=""/>
      <w:lvlJc w:val="left"/>
      <w:pPr>
        <w:ind w:left="1543" w:hanging="360"/>
      </w:pPr>
      <w:rPr>
        <w:rFonts w:ascii="Symbol" w:hAnsi="Symbol" w:hint="default"/>
      </w:rPr>
    </w:lvl>
    <w:lvl w:ilvl="1" w:tplc="9F7CC80A">
      <w:start w:val="1"/>
      <w:numFmt w:val="bullet"/>
      <w:lvlText w:val="o"/>
      <w:lvlJc w:val="left"/>
      <w:pPr>
        <w:ind w:left="1440" w:hanging="360"/>
      </w:pPr>
      <w:rPr>
        <w:rFonts w:ascii="Courier New" w:hAnsi="Courier New" w:hint="default"/>
      </w:rPr>
    </w:lvl>
    <w:lvl w:ilvl="2" w:tplc="A11ACFF0">
      <w:start w:val="1"/>
      <w:numFmt w:val="bullet"/>
      <w:lvlText w:val=""/>
      <w:lvlJc w:val="left"/>
      <w:pPr>
        <w:ind w:left="2160" w:hanging="360"/>
      </w:pPr>
      <w:rPr>
        <w:rFonts w:ascii="Wingdings" w:hAnsi="Wingdings" w:hint="default"/>
      </w:rPr>
    </w:lvl>
    <w:lvl w:ilvl="3" w:tplc="ABC8C918">
      <w:start w:val="1"/>
      <w:numFmt w:val="bullet"/>
      <w:lvlText w:val=""/>
      <w:lvlJc w:val="left"/>
      <w:pPr>
        <w:ind w:left="2880" w:hanging="360"/>
      </w:pPr>
      <w:rPr>
        <w:rFonts w:ascii="Symbol" w:hAnsi="Symbol" w:hint="default"/>
      </w:rPr>
    </w:lvl>
    <w:lvl w:ilvl="4" w:tplc="2D9E8D6A">
      <w:start w:val="1"/>
      <w:numFmt w:val="bullet"/>
      <w:lvlText w:val="o"/>
      <w:lvlJc w:val="left"/>
      <w:pPr>
        <w:ind w:left="3600" w:hanging="360"/>
      </w:pPr>
      <w:rPr>
        <w:rFonts w:ascii="Courier New" w:hAnsi="Courier New" w:hint="default"/>
      </w:rPr>
    </w:lvl>
    <w:lvl w:ilvl="5" w:tplc="7DE8AEC6">
      <w:start w:val="1"/>
      <w:numFmt w:val="bullet"/>
      <w:lvlText w:val=""/>
      <w:lvlJc w:val="left"/>
      <w:pPr>
        <w:ind w:left="4320" w:hanging="360"/>
      </w:pPr>
      <w:rPr>
        <w:rFonts w:ascii="Wingdings" w:hAnsi="Wingdings" w:hint="default"/>
      </w:rPr>
    </w:lvl>
    <w:lvl w:ilvl="6" w:tplc="967CA264">
      <w:start w:val="1"/>
      <w:numFmt w:val="bullet"/>
      <w:lvlText w:val=""/>
      <w:lvlJc w:val="left"/>
      <w:pPr>
        <w:ind w:left="5040" w:hanging="360"/>
      </w:pPr>
      <w:rPr>
        <w:rFonts w:ascii="Symbol" w:hAnsi="Symbol" w:hint="default"/>
      </w:rPr>
    </w:lvl>
    <w:lvl w:ilvl="7" w:tplc="810ADB3C">
      <w:start w:val="1"/>
      <w:numFmt w:val="bullet"/>
      <w:lvlText w:val="o"/>
      <w:lvlJc w:val="left"/>
      <w:pPr>
        <w:ind w:left="5760" w:hanging="360"/>
      </w:pPr>
      <w:rPr>
        <w:rFonts w:ascii="Courier New" w:hAnsi="Courier New" w:hint="default"/>
      </w:rPr>
    </w:lvl>
    <w:lvl w:ilvl="8" w:tplc="2E5CEBE6">
      <w:start w:val="1"/>
      <w:numFmt w:val="bullet"/>
      <w:lvlText w:val=""/>
      <w:lvlJc w:val="left"/>
      <w:pPr>
        <w:ind w:left="6480" w:hanging="360"/>
      </w:pPr>
      <w:rPr>
        <w:rFonts w:ascii="Wingdings" w:hAnsi="Wingdings" w:hint="default"/>
      </w:rPr>
    </w:lvl>
  </w:abstractNum>
  <w:abstractNum w:abstractNumId="4" w15:restartNumberingAfterBreak="0">
    <w:nsid w:val="104F66B2"/>
    <w:multiLevelType w:val="hybridMultilevel"/>
    <w:tmpl w:val="EC5AF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C0B177"/>
    <w:multiLevelType w:val="hybridMultilevel"/>
    <w:tmpl w:val="BB845F22"/>
    <w:lvl w:ilvl="0" w:tplc="18388540">
      <w:start w:val="1"/>
      <w:numFmt w:val="bullet"/>
      <w:lvlText w:val=""/>
      <w:lvlJc w:val="left"/>
      <w:pPr>
        <w:ind w:left="1543" w:hanging="360"/>
      </w:pPr>
      <w:rPr>
        <w:rFonts w:ascii="Symbol" w:hAnsi="Symbol" w:hint="default"/>
      </w:rPr>
    </w:lvl>
    <w:lvl w:ilvl="1" w:tplc="76E81974">
      <w:start w:val="1"/>
      <w:numFmt w:val="bullet"/>
      <w:lvlText w:val="o"/>
      <w:lvlJc w:val="left"/>
      <w:pPr>
        <w:ind w:left="1440" w:hanging="360"/>
      </w:pPr>
      <w:rPr>
        <w:rFonts w:ascii="Courier New" w:hAnsi="Courier New" w:hint="default"/>
      </w:rPr>
    </w:lvl>
    <w:lvl w:ilvl="2" w:tplc="D2FEE2BC">
      <w:start w:val="1"/>
      <w:numFmt w:val="bullet"/>
      <w:lvlText w:val=""/>
      <w:lvlJc w:val="left"/>
      <w:pPr>
        <w:ind w:left="2160" w:hanging="360"/>
      </w:pPr>
      <w:rPr>
        <w:rFonts w:ascii="Wingdings" w:hAnsi="Wingdings" w:hint="default"/>
      </w:rPr>
    </w:lvl>
    <w:lvl w:ilvl="3" w:tplc="C92AEB7C">
      <w:start w:val="1"/>
      <w:numFmt w:val="bullet"/>
      <w:lvlText w:val=""/>
      <w:lvlJc w:val="left"/>
      <w:pPr>
        <w:ind w:left="2880" w:hanging="360"/>
      </w:pPr>
      <w:rPr>
        <w:rFonts w:ascii="Symbol" w:hAnsi="Symbol" w:hint="default"/>
      </w:rPr>
    </w:lvl>
    <w:lvl w:ilvl="4" w:tplc="AD32D0E2">
      <w:start w:val="1"/>
      <w:numFmt w:val="bullet"/>
      <w:lvlText w:val="o"/>
      <w:lvlJc w:val="left"/>
      <w:pPr>
        <w:ind w:left="3600" w:hanging="360"/>
      </w:pPr>
      <w:rPr>
        <w:rFonts w:ascii="Courier New" w:hAnsi="Courier New" w:hint="default"/>
      </w:rPr>
    </w:lvl>
    <w:lvl w:ilvl="5" w:tplc="0D723E80">
      <w:start w:val="1"/>
      <w:numFmt w:val="bullet"/>
      <w:lvlText w:val=""/>
      <w:lvlJc w:val="left"/>
      <w:pPr>
        <w:ind w:left="4320" w:hanging="360"/>
      </w:pPr>
      <w:rPr>
        <w:rFonts w:ascii="Wingdings" w:hAnsi="Wingdings" w:hint="default"/>
      </w:rPr>
    </w:lvl>
    <w:lvl w:ilvl="6" w:tplc="3B303394">
      <w:start w:val="1"/>
      <w:numFmt w:val="bullet"/>
      <w:lvlText w:val=""/>
      <w:lvlJc w:val="left"/>
      <w:pPr>
        <w:ind w:left="5040" w:hanging="360"/>
      </w:pPr>
      <w:rPr>
        <w:rFonts w:ascii="Symbol" w:hAnsi="Symbol" w:hint="default"/>
      </w:rPr>
    </w:lvl>
    <w:lvl w:ilvl="7" w:tplc="FE48D02C">
      <w:start w:val="1"/>
      <w:numFmt w:val="bullet"/>
      <w:lvlText w:val="o"/>
      <w:lvlJc w:val="left"/>
      <w:pPr>
        <w:ind w:left="5760" w:hanging="360"/>
      </w:pPr>
      <w:rPr>
        <w:rFonts w:ascii="Courier New" w:hAnsi="Courier New" w:hint="default"/>
      </w:rPr>
    </w:lvl>
    <w:lvl w:ilvl="8" w:tplc="D3FE4A9E">
      <w:start w:val="1"/>
      <w:numFmt w:val="bullet"/>
      <w:lvlText w:val=""/>
      <w:lvlJc w:val="left"/>
      <w:pPr>
        <w:ind w:left="6480" w:hanging="360"/>
      </w:pPr>
      <w:rPr>
        <w:rFonts w:ascii="Wingdings" w:hAnsi="Wingdings" w:hint="default"/>
      </w:rPr>
    </w:lvl>
  </w:abstractNum>
  <w:abstractNum w:abstractNumId="6" w15:restartNumberingAfterBreak="0">
    <w:nsid w:val="33225D71"/>
    <w:multiLevelType w:val="hybridMultilevel"/>
    <w:tmpl w:val="2A9E52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0880E91"/>
    <w:multiLevelType w:val="hybridMultilevel"/>
    <w:tmpl w:val="809EB482"/>
    <w:lvl w:ilvl="0" w:tplc="70945DDE">
      <w:start w:val="1"/>
      <w:numFmt w:val="bullet"/>
      <w:lvlText w:val=""/>
      <w:lvlJc w:val="left"/>
      <w:pPr>
        <w:ind w:left="720" w:hanging="360"/>
      </w:pPr>
      <w:rPr>
        <w:rFonts w:ascii="Symbol" w:hAnsi="Symbol" w:hint="default"/>
      </w:rPr>
    </w:lvl>
    <w:lvl w:ilvl="1" w:tplc="9FA4D31A">
      <w:start w:val="1"/>
      <w:numFmt w:val="bullet"/>
      <w:lvlText w:val="o"/>
      <w:lvlJc w:val="left"/>
      <w:pPr>
        <w:ind w:left="1440" w:hanging="360"/>
      </w:pPr>
      <w:rPr>
        <w:rFonts w:ascii="Courier New" w:hAnsi="Courier New" w:hint="default"/>
      </w:rPr>
    </w:lvl>
    <w:lvl w:ilvl="2" w:tplc="355EBFBC">
      <w:start w:val="1"/>
      <w:numFmt w:val="bullet"/>
      <w:lvlText w:val=""/>
      <w:lvlJc w:val="left"/>
      <w:pPr>
        <w:ind w:left="2160" w:hanging="360"/>
      </w:pPr>
      <w:rPr>
        <w:rFonts w:ascii="Wingdings" w:hAnsi="Wingdings" w:hint="default"/>
      </w:rPr>
    </w:lvl>
    <w:lvl w:ilvl="3" w:tplc="0A5EFC06">
      <w:start w:val="1"/>
      <w:numFmt w:val="bullet"/>
      <w:lvlText w:val=""/>
      <w:lvlJc w:val="left"/>
      <w:pPr>
        <w:ind w:left="2880" w:hanging="360"/>
      </w:pPr>
      <w:rPr>
        <w:rFonts w:ascii="Symbol" w:hAnsi="Symbol" w:hint="default"/>
      </w:rPr>
    </w:lvl>
    <w:lvl w:ilvl="4" w:tplc="0F2EBD3E">
      <w:start w:val="1"/>
      <w:numFmt w:val="bullet"/>
      <w:lvlText w:val="o"/>
      <w:lvlJc w:val="left"/>
      <w:pPr>
        <w:ind w:left="3600" w:hanging="360"/>
      </w:pPr>
      <w:rPr>
        <w:rFonts w:ascii="Courier New" w:hAnsi="Courier New" w:hint="default"/>
      </w:rPr>
    </w:lvl>
    <w:lvl w:ilvl="5" w:tplc="9028C124">
      <w:start w:val="1"/>
      <w:numFmt w:val="bullet"/>
      <w:lvlText w:val=""/>
      <w:lvlJc w:val="left"/>
      <w:pPr>
        <w:ind w:left="4320" w:hanging="360"/>
      </w:pPr>
      <w:rPr>
        <w:rFonts w:ascii="Wingdings" w:hAnsi="Wingdings" w:hint="default"/>
      </w:rPr>
    </w:lvl>
    <w:lvl w:ilvl="6" w:tplc="FE4C7570">
      <w:start w:val="1"/>
      <w:numFmt w:val="bullet"/>
      <w:lvlText w:val=""/>
      <w:lvlJc w:val="left"/>
      <w:pPr>
        <w:ind w:left="5040" w:hanging="360"/>
      </w:pPr>
      <w:rPr>
        <w:rFonts w:ascii="Symbol" w:hAnsi="Symbol" w:hint="default"/>
      </w:rPr>
    </w:lvl>
    <w:lvl w:ilvl="7" w:tplc="BE0EA2D6">
      <w:start w:val="1"/>
      <w:numFmt w:val="bullet"/>
      <w:lvlText w:val="o"/>
      <w:lvlJc w:val="left"/>
      <w:pPr>
        <w:ind w:left="5760" w:hanging="360"/>
      </w:pPr>
      <w:rPr>
        <w:rFonts w:ascii="Courier New" w:hAnsi="Courier New" w:hint="default"/>
      </w:rPr>
    </w:lvl>
    <w:lvl w:ilvl="8" w:tplc="56460F86">
      <w:start w:val="1"/>
      <w:numFmt w:val="bullet"/>
      <w:lvlText w:val=""/>
      <w:lvlJc w:val="left"/>
      <w:pPr>
        <w:ind w:left="6480" w:hanging="360"/>
      </w:pPr>
      <w:rPr>
        <w:rFonts w:ascii="Wingdings" w:hAnsi="Wingdings" w:hint="default"/>
      </w:rPr>
    </w:lvl>
  </w:abstractNum>
  <w:abstractNum w:abstractNumId="8" w15:restartNumberingAfterBreak="0">
    <w:nsid w:val="429B760C"/>
    <w:multiLevelType w:val="hybridMultilevel"/>
    <w:tmpl w:val="1360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963C7"/>
    <w:multiLevelType w:val="hybridMultilevel"/>
    <w:tmpl w:val="FDBE01EE"/>
    <w:lvl w:ilvl="0" w:tplc="14090001">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BC8D057"/>
    <w:multiLevelType w:val="hybridMultilevel"/>
    <w:tmpl w:val="EB78E43C"/>
    <w:lvl w:ilvl="0" w:tplc="6FE41070">
      <w:start w:val="1"/>
      <w:numFmt w:val="bullet"/>
      <w:lvlText w:val=""/>
      <w:lvlJc w:val="left"/>
      <w:pPr>
        <w:ind w:left="720" w:hanging="360"/>
      </w:pPr>
      <w:rPr>
        <w:rFonts w:ascii="Wingdings" w:hAnsi="Wingdings" w:hint="default"/>
      </w:rPr>
    </w:lvl>
    <w:lvl w:ilvl="1" w:tplc="E67251F6">
      <w:start w:val="1"/>
      <w:numFmt w:val="bullet"/>
      <w:lvlText w:val="o"/>
      <w:lvlJc w:val="left"/>
      <w:pPr>
        <w:ind w:left="1440" w:hanging="360"/>
      </w:pPr>
      <w:rPr>
        <w:rFonts w:ascii="Courier New" w:hAnsi="Courier New" w:hint="default"/>
      </w:rPr>
    </w:lvl>
    <w:lvl w:ilvl="2" w:tplc="DDA24082">
      <w:start w:val="1"/>
      <w:numFmt w:val="bullet"/>
      <w:lvlText w:val=""/>
      <w:lvlJc w:val="left"/>
      <w:pPr>
        <w:ind w:left="2160" w:hanging="360"/>
      </w:pPr>
      <w:rPr>
        <w:rFonts w:ascii="Wingdings" w:hAnsi="Wingdings" w:hint="default"/>
      </w:rPr>
    </w:lvl>
    <w:lvl w:ilvl="3" w:tplc="2042F31E">
      <w:start w:val="1"/>
      <w:numFmt w:val="bullet"/>
      <w:lvlText w:val=""/>
      <w:lvlJc w:val="left"/>
      <w:pPr>
        <w:ind w:left="2880" w:hanging="360"/>
      </w:pPr>
      <w:rPr>
        <w:rFonts w:ascii="Symbol" w:hAnsi="Symbol" w:hint="default"/>
      </w:rPr>
    </w:lvl>
    <w:lvl w:ilvl="4" w:tplc="5DE0BA3A">
      <w:start w:val="1"/>
      <w:numFmt w:val="bullet"/>
      <w:lvlText w:val="o"/>
      <w:lvlJc w:val="left"/>
      <w:pPr>
        <w:ind w:left="3600" w:hanging="360"/>
      </w:pPr>
      <w:rPr>
        <w:rFonts w:ascii="Courier New" w:hAnsi="Courier New" w:hint="default"/>
      </w:rPr>
    </w:lvl>
    <w:lvl w:ilvl="5" w:tplc="D1BEF472">
      <w:start w:val="1"/>
      <w:numFmt w:val="bullet"/>
      <w:lvlText w:val=""/>
      <w:lvlJc w:val="left"/>
      <w:pPr>
        <w:ind w:left="4320" w:hanging="360"/>
      </w:pPr>
      <w:rPr>
        <w:rFonts w:ascii="Wingdings" w:hAnsi="Wingdings" w:hint="default"/>
      </w:rPr>
    </w:lvl>
    <w:lvl w:ilvl="6" w:tplc="80AA7A50">
      <w:start w:val="1"/>
      <w:numFmt w:val="bullet"/>
      <w:lvlText w:val=""/>
      <w:lvlJc w:val="left"/>
      <w:pPr>
        <w:ind w:left="5040" w:hanging="360"/>
      </w:pPr>
      <w:rPr>
        <w:rFonts w:ascii="Symbol" w:hAnsi="Symbol" w:hint="default"/>
      </w:rPr>
    </w:lvl>
    <w:lvl w:ilvl="7" w:tplc="E8A0CFAE">
      <w:start w:val="1"/>
      <w:numFmt w:val="bullet"/>
      <w:lvlText w:val="o"/>
      <w:lvlJc w:val="left"/>
      <w:pPr>
        <w:ind w:left="5760" w:hanging="360"/>
      </w:pPr>
      <w:rPr>
        <w:rFonts w:ascii="Courier New" w:hAnsi="Courier New" w:hint="default"/>
      </w:rPr>
    </w:lvl>
    <w:lvl w:ilvl="8" w:tplc="D28CD1C6">
      <w:start w:val="1"/>
      <w:numFmt w:val="bullet"/>
      <w:lvlText w:val=""/>
      <w:lvlJc w:val="left"/>
      <w:pPr>
        <w:ind w:left="6480" w:hanging="360"/>
      </w:pPr>
      <w:rPr>
        <w:rFonts w:ascii="Wingdings" w:hAnsi="Wingdings" w:hint="default"/>
      </w:rPr>
    </w:lvl>
  </w:abstractNum>
  <w:abstractNum w:abstractNumId="12" w15:restartNumberingAfterBreak="0">
    <w:nsid w:val="4D200C1D"/>
    <w:multiLevelType w:val="hybridMultilevel"/>
    <w:tmpl w:val="2D5EBB4E"/>
    <w:lvl w:ilvl="0" w:tplc="435C6C06">
      <w:start w:val="1"/>
      <w:numFmt w:val="bullet"/>
      <w:pStyle w:val="Plunketbullets"/>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02B5558"/>
    <w:multiLevelType w:val="multilevel"/>
    <w:tmpl w:val="1409001D"/>
    <w:styleLink w:val="Style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517B9B"/>
    <w:multiLevelType w:val="multilevel"/>
    <w:tmpl w:val="1409001D"/>
    <w:styleLink w:val="Styl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EA1C45"/>
    <w:multiLevelType w:val="hybridMultilevel"/>
    <w:tmpl w:val="88523F66"/>
    <w:lvl w:ilvl="0" w:tplc="807EDF5C">
      <w:start w:val="1"/>
      <w:numFmt w:val="bullet"/>
      <w:lvlText w:val=""/>
      <w:lvlJc w:val="left"/>
      <w:pPr>
        <w:ind w:left="1543" w:hanging="360"/>
      </w:pPr>
      <w:rPr>
        <w:rFonts w:ascii="Symbol" w:hAnsi="Symbol" w:hint="default"/>
      </w:rPr>
    </w:lvl>
    <w:lvl w:ilvl="1" w:tplc="4C8C03DA">
      <w:start w:val="1"/>
      <w:numFmt w:val="bullet"/>
      <w:lvlText w:val="o"/>
      <w:lvlJc w:val="left"/>
      <w:pPr>
        <w:ind w:left="1440" w:hanging="360"/>
      </w:pPr>
      <w:rPr>
        <w:rFonts w:ascii="Courier New" w:hAnsi="Courier New" w:hint="default"/>
      </w:rPr>
    </w:lvl>
    <w:lvl w:ilvl="2" w:tplc="110E9FB0">
      <w:start w:val="1"/>
      <w:numFmt w:val="bullet"/>
      <w:lvlText w:val=""/>
      <w:lvlJc w:val="left"/>
      <w:pPr>
        <w:ind w:left="2160" w:hanging="360"/>
      </w:pPr>
      <w:rPr>
        <w:rFonts w:ascii="Wingdings" w:hAnsi="Wingdings" w:hint="default"/>
      </w:rPr>
    </w:lvl>
    <w:lvl w:ilvl="3" w:tplc="A686E852">
      <w:start w:val="1"/>
      <w:numFmt w:val="bullet"/>
      <w:lvlText w:val=""/>
      <w:lvlJc w:val="left"/>
      <w:pPr>
        <w:ind w:left="2880" w:hanging="360"/>
      </w:pPr>
      <w:rPr>
        <w:rFonts w:ascii="Symbol" w:hAnsi="Symbol" w:hint="default"/>
      </w:rPr>
    </w:lvl>
    <w:lvl w:ilvl="4" w:tplc="2B0CC010">
      <w:start w:val="1"/>
      <w:numFmt w:val="bullet"/>
      <w:lvlText w:val="o"/>
      <w:lvlJc w:val="left"/>
      <w:pPr>
        <w:ind w:left="3600" w:hanging="360"/>
      </w:pPr>
      <w:rPr>
        <w:rFonts w:ascii="Courier New" w:hAnsi="Courier New" w:hint="default"/>
      </w:rPr>
    </w:lvl>
    <w:lvl w:ilvl="5" w:tplc="AFB2C2D2">
      <w:start w:val="1"/>
      <w:numFmt w:val="bullet"/>
      <w:lvlText w:val=""/>
      <w:lvlJc w:val="left"/>
      <w:pPr>
        <w:ind w:left="4320" w:hanging="360"/>
      </w:pPr>
      <w:rPr>
        <w:rFonts w:ascii="Wingdings" w:hAnsi="Wingdings" w:hint="default"/>
      </w:rPr>
    </w:lvl>
    <w:lvl w:ilvl="6" w:tplc="6FC8E2CC">
      <w:start w:val="1"/>
      <w:numFmt w:val="bullet"/>
      <w:lvlText w:val=""/>
      <w:lvlJc w:val="left"/>
      <w:pPr>
        <w:ind w:left="5040" w:hanging="360"/>
      </w:pPr>
      <w:rPr>
        <w:rFonts w:ascii="Symbol" w:hAnsi="Symbol" w:hint="default"/>
      </w:rPr>
    </w:lvl>
    <w:lvl w:ilvl="7" w:tplc="61880736">
      <w:start w:val="1"/>
      <w:numFmt w:val="bullet"/>
      <w:lvlText w:val="o"/>
      <w:lvlJc w:val="left"/>
      <w:pPr>
        <w:ind w:left="5760" w:hanging="360"/>
      </w:pPr>
      <w:rPr>
        <w:rFonts w:ascii="Courier New" w:hAnsi="Courier New" w:hint="default"/>
      </w:rPr>
    </w:lvl>
    <w:lvl w:ilvl="8" w:tplc="DCB6F354">
      <w:start w:val="1"/>
      <w:numFmt w:val="bullet"/>
      <w:lvlText w:val=""/>
      <w:lvlJc w:val="left"/>
      <w:pPr>
        <w:ind w:left="6480" w:hanging="360"/>
      </w:pPr>
      <w:rPr>
        <w:rFonts w:ascii="Wingdings" w:hAnsi="Wingdings" w:hint="default"/>
      </w:rPr>
    </w:lvl>
  </w:abstractNum>
  <w:abstractNum w:abstractNumId="16" w15:restartNumberingAfterBreak="0">
    <w:nsid w:val="730273D6"/>
    <w:multiLevelType w:val="multilevel"/>
    <w:tmpl w:val="1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4919947">
    <w:abstractNumId w:val="2"/>
  </w:num>
  <w:num w:numId="2" w16cid:durableId="1073159756">
    <w:abstractNumId w:val="3"/>
  </w:num>
  <w:num w:numId="3" w16cid:durableId="1043863672">
    <w:abstractNumId w:val="15"/>
  </w:num>
  <w:num w:numId="4" w16cid:durableId="2072531821">
    <w:abstractNumId w:val="5"/>
  </w:num>
  <w:num w:numId="5" w16cid:durableId="976715100">
    <w:abstractNumId w:val="7"/>
  </w:num>
  <w:num w:numId="6" w16cid:durableId="746734567">
    <w:abstractNumId w:val="11"/>
  </w:num>
  <w:num w:numId="7" w16cid:durableId="1786391218">
    <w:abstractNumId w:val="10"/>
  </w:num>
  <w:num w:numId="8" w16cid:durableId="312217725">
    <w:abstractNumId w:val="14"/>
  </w:num>
  <w:num w:numId="9" w16cid:durableId="205990921">
    <w:abstractNumId w:val="13"/>
  </w:num>
  <w:num w:numId="10" w16cid:durableId="896208642">
    <w:abstractNumId w:val="9"/>
  </w:num>
  <w:num w:numId="11" w16cid:durableId="191846311">
    <w:abstractNumId w:val="1"/>
  </w:num>
  <w:num w:numId="12" w16cid:durableId="2013994350">
    <w:abstractNumId w:val="16"/>
  </w:num>
  <w:num w:numId="13" w16cid:durableId="1223709836">
    <w:abstractNumId w:val="8"/>
  </w:num>
  <w:num w:numId="14" w16cid:durableId="263269264">
    <w:abstractNumId w:val="0"/>
  </w:num>
  <w:num w:numId="15" w16cid:durableId="584731606">
    <w:abstractNumId w:val="4"/>
  </w:num>
  <w:num w:numId="16" w16cid:durableId="348683909">
    <w:abstractNumId w:val="6"/>
  </w:num>
  <w:num w:numId="17" w16cid:durableId="152990599">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Ingram">
    <w15:presenceInfo w15:providerId="AD" w15:userId="S::alice.ingram@plunket.org.nz::c2f40860-d064-413a-a799-8f0d94e93133"/>
  </w15:person>
  <w15:person w15:author="Sharelle Rowntree">
    <w15:presenceInfo w15:providerId="AD" w15:userId="S::sharelle.rowntree@plunket.org.nz::a704bfab-3d1d-42a4-83a4-1da6466fb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4309C6"/>
    <w:rsid w:val="00001A1E"/>
    <w:rsid w:val="00002751"/>
    <w:rsid w:val="00004461"/>
    <w:rsid w:val="00010441"/>
    <w:rsid w:val="000107B7"/>
    <w:rsid w:val="00013189"/>
    <w:rsid w:val="0001426D"/>
    <w:rsid w:val="0001495A"/>
    <w:rsid w:val="00015B5F"/>
    <w:rsid w:val="0002120A"/>
    <w:rsid w:val="000240EE"/>
    <w:rsid w:val="0003013D"/>
    <w:rsid w:val="0003375E"/>
    <w:rsid w:val="00033BD8"/>
    <w:rsid w:val="00042230"/>
    <w:rsid w:val="00042739"/>
    <w:rsid w:val="0004435D"/>
    <w:rsid w:val="00053213"/>
    <w:rsid w:val="00056B1D"/>
    <w:rsid w:val="000603A9"/>
    <w:rsid w:val="00062168"/>
    <w:rsid w:val="00062E5A"/>
    <w:rsid w:val="00067C9D"/>
    <w:rsid w:val="0007019F"/>
    <w:rsid w:val="00070835"/>
    <w:rsid w:val="000764A3"/>
    <w:rsid w:val="000805B3"/>
    <w:rsid w:val="00082889"/>
    <w:rsid w:val="0009228B"/>
    <w:rsid w:val="000A06D9"/>
    <w:rsid w:val="000A0827"/>
    <w:rsid w:val="000A21A2"/>
    <w:rsid w:val="000A402A"/>
    <w:rsid w:val="000A6866"/>
    <w:rsid w:val="000B12A3"/>
    <w:rsid w:val="000B32AF"/>
    <w:rsid w:val="000C0262"/>
    <w:rsid w:val="000C15EA"/>
    <w:rsid w:val="000C2FA2"/>
    <w:rsid w:val="000C39C6"/>
    <w:rsid w:val="000C3A4B"/>
    <w:rsid w:val="000D06FC"/>
    <w:rsid w:val="000D52B8"/>
    <w:rsid w:val="000D5462"/>
    <w:rsid w:val="000E0808"/>
    <w:rsid w:val="000E3FFF"/>
    <w:rsid w:val="000E71B7"/>
    <w:rsid w:val="000F0C62"/>
    <w:rsid w:val="000F2479"/>
    <w:rsid w:val="000F5B71"/>
    <w:rsid w:val="001006C0"/>
    <w:rsid w:val="00101980"/>
    <w:rsid w:val="00104E5D"/>
    <w:rsid w:val="001058F9"/>
    <w:rsid w:val="00106178"/>
    <w:rsid w:val="00112285"/>
    <w:rsid w:val="0011313A"/>
    <w:rsid w:val="00114FCD"/>
    <w:rsid w:val="00121EEC"/>
    <w:rsid w:val="00130483"/>
    <w:rsid w:val="00137031"/>
    <w:rsid w:val="001377AD"/>
    <w:rsid w:val="00137F0B"/>
    <w:rsid w:val="00140EE4"/>
    <w:rsid w:val="00141287"/>
    <w:rsid w:val="00143E73"/>
    <w:rsid w:val="001447D8"/>
    <w:rsid w:val="0014502F"/>
    <w:rsid w:val="001456B6"/>
    <w:rsid w:val="001464AF"/>
    <w:rsid w:val="00153BA7"/>
    <w:rsid w:val="001542F7"/>
    <w:rsid w:val="00155B79"/>
    <w:rsid w:val="00161716"/>
    <w:rsid w:val="00161B9F"/>
    <w:rsid w:val="00162EAF"/>
    <w:rsid w:val="001650B3"/>
    <w:rsid w:val="001658C8"/>
    <w:rsid w:val="00167D22"/>
    <w:rsid w:val="00172AA2"/>
    <w:rsid w:val="00174351"/>
    <w:rsid w:val="00177873"/>
    <w:rsid w:val="001815FD"/>
    <w:rsid w:val="00182FD5"/>
    <w:rsid w:val="001841B4"/>
    <w:rsid w:val="00187577"/>
    <w:rsid w:val="00193E16"/>
    <w:rsid w:val="001A0559"/>
    <w:rsid w:val="001A1A01"/>
    <w:rsid w:val="001A4819"/>
    <w:rsid w:val="001A5DA8"/>
    <w:rsid w:val="001A64B8"/>
    <w:rsid w:val="001B23CE"/>
    <w:rsid w:val="001B4057"/>
    <w:rsid w:val="001B4421"/>
    <w:rsid w:val="001B69C6"/>
    <w:rsid w:val="001C1740"/>
    <w:rsid w:val="001C3A7A"/>
    <w:rsid w:val="001C55E6"/>
    <w:rsid w:val="001D09ED"/>
    <w:rsid w:val="001D0E9A"/>
    <w:rsid w:val="001D1FD3"/>
    <w:rsid w:val="001D43E6"/>
    <w:rsid w:val="001D766F"/>
    <w:rsid w:val="001E43B2"/>
    <w:rsid w:val="001E4D22"/>
    <w:rsid w:val="001E4F15"/>
    <w:rsid w:val="001E5F83"/>
    <w:rsid w:val="001F5987"/>
    <w:rsid w:val="0021287F"/>
    <w:rsid w:val="002152FB"/>
    <w:rsid w:val="00217056"/>
    <w:rsid w:val="00221783"/>
    <w:rsid w:val="0022400C"/>
    <w:rsid w:val="00224291"/>
    <w:rsid w:val="002428A0"/>
    <w:rsid w:val="00252F43"/>
    <w:rsid w:val="002540CD"/>
    <w:rsid w:val="00256FF7"/>
    <w:rsid w:val="00263727"/>
    <w:rsid w:val="00263CBC"/>
    <w:rsid w:val="0026478C"/>
    <w:rsid w:val="00266450"/>
    <w:rsid w:val="002678A2"/>
    <w:rsid w:val="00277DCE"/>
    <w:rsid w:val="002821CF"/>
    <w:rsid w:val="00282C4B"/>
    <w:rsid w:val="00283EFF"/>
    <w:rsid w:val="00285968"/>
    <w:rsid w:val="00293042"/>
    <w:rsid w:val="002945F8"/>
    <w:rsid w:val="002951FC"/>
    <w:rsid w:val="002978DD"/>
    <w:rsid w:val="002A04F2"/>
    <w:rsid w:val="002A1F67"/>
    <w:rsid w:val="002A5093"/>
    <w:rsid w:val="002A6AD0"/>
    <w:rsid w:val="002B16C7"/>
    <w:rsid w:val="002C4991"/>
    <w:rsid w:val="002C706B"/>
    <w:rsid w:val="002D0189"/>
    <w:rsid w:val="002D0CD9"/>
    <w:rsid w:val="002D345F"/>
    <w:rsid w:val="002D3509"/>
    <w:rsid w:val="002D4E37"/>
    <w:rsid w:val="002E02F5"/>
    <w:rsid w:val="002F5AE5"/>
    <w:rsid w:val="003006FB"/>
    <w:rsid w:val="003013D7"/>
    <w:rsid w:val="00301906"/>
    <w:rsid w:val="00302A10"/>
    <w:rsid w:val="00306FC7"/>
    <w:rsid w:val="00310AEF"/>
    <w:rsid w:val="00312056"/>
    <w:rsid w:val="00313ED6"/>
    <w:rsid w:val="00315EAA"/>
    <w:rsid w:val="00317D68"/>
    <w:rsid w:val="00317E35"/>
    <w:rsid w:val="00322AE8"/>
    <w:rsid w:val="0032546B"/>
    <w:rsid w:val="00326B05"/>
    <w:rsid w:val="00331B62"/>
    <w:rsid w:val="003328C2"/>
    <w:rsid w:val="00333D6C"/>
    <w:rsid w:val="003367A7"/>
    <w:rsid w:val="00336DC6"/>
    <w:rsid w:val="0034089F"/>
    <w:rsid w:val="00343196"/>
    <w:rsid w:val="003434E5"/>
    <w:rsid w:val="00350889"/>
    <w:rsid w:val="003525CD"/>
    <w:rsid w:val="00357BEE"/>
    <w:rsid w:val="00361D0E"/>
    <w:rsid w:val="003621F2"/>
    <w:rsid w:val="00363CDB"/>
    <w:rsid w:val="003705F0"/>
    <w:rsid w:val="00374D04"/>
    <w:rsid w:val="00374D1C"/>
    <w:rsid w:val="0037574D"/>
    <w:rsid w:val="00381478"/>
    <w:rsid w:val="00382E42"/>
    <w:rsid w:val="00386C2B"/>
    <w:rsid w:val="00386D57"/>
    <w:rsid w:val="00387F27"/>
    <w:rsid w:val="00394DD5"/>
    <w:rsid w:val="003A03BE"/>
    <w:rsid w:val="003A48BD"/>
    <w:rsid w:val="003A5B21"/>
    <w:rsid w:val="003A626A"/>
    <w:rsid w:val="003A7CEF"/>
    <w:rsid w:val="003B6CDE"/>
    <w:rsid w:val="003C00D9"/>
    <w:rsid w:val="003C0B77"/>
    <w:rsid w:val="003C0EA1"/>
    <w:rsid w:val="003C1EB6"/>
    <w:rsid w:val="003C2A5A"/>
    <w:rsid w:val="003C3490"/>
    <w:rsid w:val="003C3E5C"/>
    <w:rsid w:val="003C4654"/>
    <w:rsid w:val="003C5498"/>
    <w:rsid w:val="003C6186"/>
    <w:rsid w:val="003C7A0C"/>
    <w:rsid w:val="003E7969"/>
    <w:rsid w:val="003F1AF2"/>
    <w:rsid w:val="003F2C2C"/>
    <w:rsid w:val="003F6A70"/>
    <w:rsid w:val="00411B35"/>
    <w:rsid w:val="0041237E"/>
    <w:rsid w:val="004132D0"/>
    <w:rsid w:val="004149C4"/>
    <w:rsid w:val="004309C6"/>
    <w:rsid w:val="004312B6"/>
    <w:rsid w:val="00434390"/>
    <w:rsid w:val="004458AA"/>
    <w:rsid w:val="00445E54"/>
    <w:rsid w:val="00453EB4"/>
    <w:rsid w:val="00455C6B"/>
    <w:rsid w:val="00457996"/>
    <w:rsid w:val="00461205"/>
    <w:rsid w:val="00481BC3"/>
    <w:rsid w:val="00481F63"/>
    <w:rsid w:val="00484B42"/>
    <w:rsid w:val="00493E06"/>
    <w:rsid w:val="00497DDF"/>
    <w:rsid w:val="004A4C87"/>
    <w:rsid w:val="004B7B2C"/>
    <w:rsid w:val="004C1649"/>
    <w:rsid w:val="004C4BAC"/>
    <w:rsid w:val="004C59E2"/>
    <w:rsid w:val="004C7B9F"/>
    <w:rsid w:val="004D0D9E"/>
    <w:rsid w:val="004D3C4E"/>
    <w:rsid w:val="004D5F7F"/>
    <w:rsid w:val="004D78A9"/>
    <w:rsid w:val="004E0C6B"/>
    <w:rsid w:val="004E2A77"/>
    <w:rsid w:val="004E6630"/>
    <w:rsid w:val="004E77E7"/>
    <w:rsid w:val="004F392D"/>
    <w:rsid w:val="00501068"/>
    <w:rsid w:val="00501215"/>
    <w:rsid w:val="00502A75"/>
    <w:rsid w:val="005058A9"/>
    <w:rsid w:val="005079DB"/>
    <w:rsid w:val="00510B69"/>
    <w:rsid w:val="005149B6"/>
    <w:rsid w:val="00515BB2"/>
    <w:rsid w:val="00517A4A"/>
    <w:rsid w:val="0052205A"/>
    <w:rsid w:val="00522A6F"/>
    <w:rsid w:val="005241B9"/>
    <w:rsid w:val="00524FCA"/>
    <w:rsid w:val="00530728"/>
    <w:rsid w:val="00530FA6"/>
    <w:rsid w:val="00534370"/>
    <w:rsid w:val="0054333B"/>
    <w:rsid w:val="005510C8"/>
    <w:rsid w:val="0055199C"/>
    <w:rsid w:val="005557A8"/>
    <w:rsid w:val="00561352"/>
    <w:rsid w:val="00563821"/>
    <w:rsid w:val="00570935"/>
    <w:rsid w:val="00572F00"/>
    <w:rsid w:val="00575159"/>
    <w:rsid w:val="00587F2F"/>
    <w:rsid w:val="00594AD0"/>
    <w:rsid w:val="00594DD1"/>
    <w:rsid w:val="0059589F"/>
    <w:rsid w:val="00595AFB"/>
    <w:rsid w:val="005A18BF"/>
    <w:rsid w:val="005A2E2A"/>
    <w:rsid w:val="005A41B3"/>
    <w:rsid w:val="005A5717"/>
    <w:rsid w:val="005A7A0D"/>
    <w:rsid w:val="005B0592"/>
    <w:rsid w:val="005B42D3"/>
    <w:rsid w:val="005C0FC6"/>
    <w:rsid w:val="005C56A2"/>
    <w:rsid w:val="005C7EC5"/>
    <w:rsid w:val="005D0017"/>
    <w:rsid w:val="005D0987"/>
    <w:rsid w:val="005D10DD"/>
    <w:rsid w:val="005D38C8"/>
    <w:rsid w:val="005D5523"/>
    <w:rsid w:val="005D7CF2"/>
    <w:rsid w:val="005E0450"/>
    <w:rsid w:val="005E35F8"/>
    <w:rsid w:val="005E4598"/>
    <w:rsid w:val="005F0E3B"/>
    <w:rsid w:val="005F4407"/>
    <w:rsid w:val="005F718B"/>
    <w:rsid w:val="005F7958"/>
    <w:rsid w:val="00603171"/>
    <w:rsid w:val="00606FFA"/>
    <w:rsid w:val="00611498"/>
    <w:rsid w:val="00611B81"/>
    <w:rsid w:val="006120B6"/>
    <w:rsid w:val="00613E65"/>
    <w:rsid w:val="006151DE"/>
    <w:rsid w:val="00615EF0"/>
    <w:rsid w:val="0062205F"/>
    <w:rsid w:val="0063082D"/>
    <w:rsid w:val="0063139A"/>
    <w:rsid w:val="00631EAA"/>
    <w:rsid w:val="006334BF"/>
    <w:rsid w:val="00633EC9"/>
    <w:rsid w:val="006366B3"/>
    <w:rsid w:val="00644D81"/>
    <w:rsid w:val="00646B17"/>
    <w:rsid w:val="006559B6"/>
    <w:rsid w:val="0066186C"/>
    <w:rsid w:val="006648F8"/>
    <w:rsid w:val="006662F6"/>
    <w:rsid w:val="00670184"/>
    <w:rsid w:val="0067741C"/>
    <w:rsid w:val="006820AB"/>
    <w:rsid w:val="00687605"/>
    <w:rsid w:val="0069562D"/>
    <w:rsid w:val="006956F6"/>
    <w:rsid w:val="006967F8"/>
    <w:rsid w:val="006A2265"/>
    <w:rsid w:val="006B491B"/>
    <w:rsid w:val="006B6F23"/>
    <w:rsid w:val="006C3FA1"/>
    <w:rsid w:val="006C4528"/>
    <w:rsid w:val="006C5D78"/>
    <w:rsid w:val="006D22ED"/>
    <w:rsid w:val="006D6532"/>
    <w:rsid w:val="006D7874"/>
    <w:rsid w:val="006D7B98"/>
    <w:rsid w:val="006E1DAD"/>
    <w:rsid w:val="006E55CF"/>
    <w:rsid w:val="006E6DDF"/>
    <w:rsid w:val="006F08BB"/>
    <w:rsid w:val="006F0C67"/>
    <w:rsid w:val="006F3700"/>
    <w:rsid w:val="006F37BD"/>
    <w:rsid w:val="006F4B36"/>
    <w:rsid w:val="006F7941"/>
    <w:rsid w:val="0070286F"/>
    <w:rsid w:val="00705C90"/>
    <w:rsid w:val="0071107D"/>
    <w:rsid w:val="00711D62"/>
    <w:rsid w:val="007139E2"/>
    <w:rsid w:val="00715400"/>
    <w:rsid w:val="0071654E"/>
    <w:rsid w:val="00716F05"/>
    <w:rsid w:val="007224A4"/>
    <w:rsid w:val="00723DC2"/>
    <w:rsid w:val="00724E22"/>
    <w:rsid w:val="00725CED"/>
    <w:rsid w:val="00727DB0"/>
    <w:rsid w:val="007352CC"/>
    <w:rsid w:val="00736ED3"/>
    <w:rsid w:val="00741093"/>
    <w:rsid w:val="00745753"/>
    <w:rsid w:val="00750D8B"/>
    <w:rsid w:val="00752B2B"/>
    <w:rsid w:val="00754B68"/>
    <w:rsid w:val="00756B3D"/>
    <w:rsid w:val="007579E9"/>
    <w:rsid w:val="00760EF1"/>
    <w:rsid w:val="0076205B"/>
    <w:rsid w:val="007649BE"/>
    <w:rsid w:val="007757A3"/>
    <w:rsid w:val="007851A7"/>
    <w:rsid w:val="00787A5A"/>
    <w:rsid w:val="007A00FA"/>
    <w:rsid w:val="007A160F"/>
    <w:rsid w:val="007A5489"/>
    <w:rsid w:val="007A60A9"/>
    <w:rsid w:val="007A7159"/>
    <w:rsid w:val="007B4210"/>
    <w:rsid w:val="007B5264"/>
    <w:rsid w:val="007B7820"/>
    <w:rsid w:val="007B7824"/>
    <w:rsid w:val="007C2B97"/>
    <w:rsid w:val="007C6908"/>
    <w:rsid w:val="007D449C"/>
    <w:rsid w:val="007E1949"/>
    <w:rsid w:val="007E5BCF"/>
    <w:rsid w:val="007E673F"/>
    <w:rsid w:val="007F0F4D"/>
    <w:rsid w:val="007F1413"/>
    <w:rsid w:val="007F4C7D"/>
    <w:rsid w:val="007F534C"/>
    <w:rsid w:val="008006BD"/>
    <w:rsid w:val="0080119E"/>
    <w:rsid w:val="0080375B"/>
    <w:rsid w:val="00805C2F"/>
    <w:rsid w:val="00815C6B"/>
    <w:rsid w:val="00821172"/>
    <w:rsid w:val="0082725A"/>
    <w:rsid w:val="0083149A"/>
    <w:rsid w:val="00831576"/>
    <w:rsid w:val="00835A90"/>
    <w:rsid w:val="00840096"/>
    <w:rsid w:val="0084084B"/>
    <w:rsid w:val="00842157"/>
    <w:rsid w:val="00850C6D"/>
    <w:rsid w:val="008564B9"/>
    <w:rsid w:val="00856CE6"/>
    <w:rsid w:val="00860D9B"/>
    <w:rsid w:val="00864B49"/>
    <w:rsid w:val="008661A0"/>
    <w:rsid w:val="00872D57"/>
    <w:rsid w:val="008776E1"/>
    <w:rsid w:val="00883D19"/>
    <w:rsid w:val="008877D0"/>
    <w:rsid w:val="00890C79"/>
    <w:rsid w:val="00890F89"/>
    <w:rsid w:val="008A07BF"/>
    <w:rsid w:val="008A16A1"/>
    <w:rsid w:val="008A28ED"/>
    <w:rsid w:val="008A46D9"/>
    <w:rsid w:val="008A7643"/>
    <w:rsid w:val="008B183D"/>
    <w:rsid w:val="008B1972"/>
    <w:rsid w:val="008B32EC"/>
    <w:rsid w:val="008C1DE3"/>
    <w:rsid w:val="008C5DD6"/>
    <w:rsid w:val="008C655A"/>
    <w:rsid w:val="008E142D"/>
    <w:rsid w:val="008E4ED7"/>
    <w:rsid w:val="008E5017"/>
    <w:rsid w:val="008F0617"/>
    <w:rsid w:val="008F196F"/>
    <w:rsid w:val="008F4ED9"/>
    <w:rsid w:val="008F64AB"/>
    <w:rsid w:val="008F790D"/>
    <w:rsid w:val="00901487"/>
    <w:rsid w:val="009047E7"/>
    <w:rsid w:val="0090578C"/>
    <w:rsid w:val="00905F10"/>
    <w:rsid w:val="009060CB"/>
    <w:rsid w:val="009070A7"/>
    <w:rsid w:val="0091286E"/>
    <w:rsid w:val="00912EC2"/>
    <w:rsid w:val="00914587"/>
    <w:rsid w:val="00920C2F"/>
    <w:rsid w:val="00920CB9"/>
    <w:rsid w:val="0092135F"/>
    <w:rsid w:val="00930BB2"/>
    <w:rsid w:val="0093290F"/>
    <w:rsid w:val="009356EE"/>
    <w:rsid w:val="00946F14"/>
    <w:rsid w:val="009519AF"/>
    <w:rsid w:val="0095244D"/>
    <w:rsid w:val="009538B3"/>
    <w:rsid w:val="009549FE"/>
    <w:rsid w:val="00955C03"/>
    <w:rsid w:val="0096251C"/>
    <w:rsid w:val="00962982"/>
    <w:rsid w:val="00962CA9"/>
    <w:rsid w:val="00964CFD"/>
    <w:rsid w:val="0096563E"/>
    <w:rsid w:val="00966E5C"/>
    <w:rsid w:val="00967A24"/>
    <w:rsid w:val="009714C0"/>
    <w:rsid w:val="00971976"/>
    <w:rsid w:val="00974E9A"/>
    <w:rsid w:val="0098185B"/>
    <w:rsid w:val="00982FED"/>
    <w:rsid w:val="00983E12"/>
    <w:rsid w:val="0099660B"/>
    <w:rsid w:val="009A25CD"/>
    <w:rsid w:val="009A6FBE"/>
    <w:rsid w:val="009A77DA"/>
    <w:rsid w:val="009B08FA"/>
    <w:rsid w:val="009B25AF"/>
    <w:rsid w:val="009B46F4"/>
    <w:rsid w:val="009C0A86"/>
    <w:rsid w:val="009C46D7"/>
    <w:rsid w:val="009C5B9D"/>
    <w:rsid w:val="009C7F45"/>
    <w:rsid w:val="009D287B"/>
    <w:rsid w:val="009D447A"/>
    <w:rsid w:val="009D44CA"/>
    <w:rsid w:val="009D597A"/>
    <w:rsid w:val="009D5D37"/>
    <w:rsid w:val="009D62FF"/>
    <w:rsid w:val="009E363D"/>
    <w:rsid w:val="009E4167"/>
    <w:rsid w:val="009E4BC9"/>
    <w:rsid w:val="009E6684"/>
    <w:rsid w:val="009F44C3"/>
    <w:rsid w:val="009F48D6"/>
    <w:rsid w:val="009F492B"/>
    <w:rsid w:val="00A06E80"/>
    <w:rsid w:val="00A072DF"/>
    <w:rsid w:val="00A07B50"/>
    <w:rsid w:val="00A15399"/>
    <w:rsid w:val="00A15C24"/>
    <w:rsid w:val="00A16949"/>
    <w:rsid w:val="00A175C7"/>
    <w:rsid w:val="00A17B64"/>
    <w:rsid w:val="00A20946"/>
    <w:rsid w:val="00A27CA9"/>
    <w:rsid w:val="00A321DC"/>
    <w:rsid w:val="00A34526"/>
    <w:rsid w:val="00A376D6"/>
    <w:rsid w:val="00A40DEA"/>
    <w:rsid w:val="00A42C4F"/>
    <w:rsid w:val="00A51644"/>
    <w:rsid w:val="00A52237"/>
    <w:rsid w:val="00A57622"/>
    <w:rsid w:val="00A6613C"/>
    <w:rsid w:val="00A66949"/>
    <w:rsid w:val="00A81177"/>
    <w:rsid w:val="00A82E1E"/>
    <w:rsid w:val="00A91FE2"/>
    <w:rsid w:val="00A958F8"/>
    <w:rsid w:val="00AA2621"/>
    <w:rsid w:val="00AA330A"/>
    <w:rsid w:val="00AA3850"/>
    <w:rsid w:val="00AA46F6"/>
    <w:rsid w:val="00AA5527"/>
    <w:rsid w:val="00AA55C4"/>
    <w:rsid w:val="00AB1CB2"/>
    <w:rsid w:val="00AB2540"/>
    <w:rsid w:val="00AC65A0"/>
    <w:rsid w:val="00AD0CC2"/>
    <w:rsid w:val="00AE0623"/>
    <w:rsid w:val="00AE2C36"/>
    <w:rsid w:val="00AE528A"/>
    <w:rsid w:val="00AE577A"/>
    <w:rsid w:val="00AE60C4"/>
    <w:rsid w:val="00AF0739"/>
    <w:rsid w:val="00AF1598"/>
    <w:rsid w:val="00AF3613"/>
    <w:rsid w:val="00B007BA"/>
    <w:rsid w:val="00B040C1"/>
    <w:rsid w:val="00B04628"/>
    <w:rsid w:val="00B05150"/>
    <w:rsid w:val="00B05259"/>
    <w:rsid w:val="00B0540A"/>
    <w:rsid w:val="00B15ACC"/>
    <w:rsid w:val="00B171A3"/>
    <w:rsid w:val="00B212A5"/>
    <w:rsid w:val="00B21806"/>
    <w:rsid w:val="00B26AB9"/>
    <w:rsid w:val="00B271DA"/>
    <w:rsid w:val="00B37793"/>
    <w:rsid w:val="00B44DD1"/>
    <w:rsid w:val="00B45F1A"/>
    <w:rsid w:val="00B46B0D"/>
    <w:rsid w:val="00B478CE"/>
    <w:rsid w:val="00B55F76"/>
    <w:rsid w:val="00B607C0"/>
    <w:rsid w:val="00B62142"/>
    <w:rsid w:val="00B65AFA"/>
    <w:rsid w:val="00B67A53"/>
    <w:rsid w:val="00B73D67"/>
    <w:rsid w:val="00B75F0E"/>
    <w:rsid w:val="00B93B0F"/>
    <w:rsid w:val="00B97905"/>
    <w:rsid w:val="00BA1315"/>
    <w:rsid w:val="00BA2243"/>
    <w:rsid w:val="00BA27E8"/>
    <w:rsid w:val="00BA3F5C"/>
    <w:rsid w:val="00BC4835"/>
    <w:rsid w:val="00BC5358"/>
    <w:rsid w:val="00BC5613"/>
    <w:rsid w:val="00BC6371"/>
    <w:rsid w:val="00BC6EBC"/>
    <w:rsid w:val="00BD38A7"/>
    <w:rsid w:val="00BD4DBD"/>
    <w:rsid w:val="00BD7CE4"/>
    <w:rsid w:val="00BE7555"/>
    <w:rsid w:val="00BF0CD0"/>
    <w:rsid w:val="00BF42EA"/>
    <w:rsid w:val="00BF46E7"/>
    <w:rsid w:val="00BF4E11"/>
    <w:rsid w:val="00BF6AA6"/>
    <w:rsid w:val="00C02BF8"/>
    <w:rsid w:val="00C02D37"/>
    <w:rsid w:val="00C03A87"/>
    <w:rsid w:val="00C046AB"/>
    <w:rsid w:val="00C04C8F"/>
    <w:rsid w:val="00C105F6"/>
    <w:rsid w:val="00C17F75"/>
    <w:rsid w:val="00C20B9D"/>
    <w:rsid w:val="00C22BC4"/>
    <w:rsid w:val="00C23568"/>
    <w:rsid w:val="00C25C1C"/>
    <w:rsid w:val="00C25F94"/>
    <w:rsid w:val="00C27CA9"/>
    <w:rsid w:val="00C33292"/>
    <w:rsid w:val="00C34C05"/>
    <w:rsid w:val="00C3714F"/>
    <w:rsid w:val="00C37BB3"/>
    <w:rsid w:val="00C4063F"/>
    <w:rsid w:val="00C420EA"/>
    <w:rsid w:val="00C42997"/>
    <w:rsid w:val="00C53DD1"/>
    <w:rsid w:val="00C5520C"/>
    <w:rsid w:val="00C601EA"/>
    <w:rsid w:val="00C62C4A"/>
    <w:rsid w:val="00C631BB"/>
    <w:rsid w:val="00C71840"/>
    <w:rsid w:val="00C76749"/>
    <w:rsid w:val="00C77DA6"/>
    <w:rsid w:val="00C80E0D"/>
    <w:rsid w:val="00C82F9F"/>
    <w:rsid w:val="00C856A1"/>
    <w:rsid w:val="00C914F3"/>
    <w:rsid w:val="00C93B6A"/>
    <w:rsid w:val="00C950DD"/>
    <w:rsid w:val="00C95398"/>
    <w:rsid w:val="00CA1174"/>
    <w:rsid w:val="00CA2B63"/>
    <w:rsid w:val="00CA68E8"/>
    <w:rsid w:val="00CA6C0C"/>
    <w:rsid w:val="00CB067F"/>
    <w:rsid w:val="00CB7520"/>
    <w:rsid w:val="00CC0ED0"/>
    <w:rsid w:val="00CC26C4"/>
    <w:rsid w:val="00CC3EAB"/>
    <w:rsid w:val="00CC50BD"/>
    <w:rsid w:val="00CC57BF"/>
    <w:rsid w:val="00CC6F04"/>
    <w:rsid w:val="00CD2297"/>
    <w:rsid w:val="00CE24AC"/>
    <w:rsid w:val="00CE7337"/>
    <w:rsid w:val="00CE790F"/>
    <w:rsid w:val="00CF512B"/>
    <w:rsid w:val="00CF53AB"/>
    <w:rsid w:val="00CF5DA7"/>
    <w:rsid w:val="00CF63B6"/>
    <w:rsid w:val="00CF7F6D"/>
    <w:rsid w:val="00D026ED"/>
    <w:rsid w:val="00D051DF"/>
    <w:rsid w:val="00D05DD9"/>
    <w:rsid w:val="00D064E3"/>
    <w:rsid w:val="00D0760C"/>
    <w:rsid w:val="00D0772E"/>
    <w:rsid w:val="00D150FE"/>
    <w:rsid w:val="00D15F59"/>
    <w:rsid w:val="00D17597"/>
    <w:rsid w:val="00D21109"/>
    <w:rsid w:val="00D25E25"/>
    <w:rsid w:val="00D26951"/>
    <w:rsid w:val="00D26C3A"/>
    <w:rsid w:val="00D30118"/>
    <w:rsid w:val="00D3506C"/>
    <w:rsid w:val="00D35849"/>
    <w:rsid w:val="00D40973"/>
    <w:rsid w:val="00D4216E"/>
    <w:rsid w:val="00D4351C"/>
    <w:rsid w:val="00D507E8"/>
    <w:rsid w:val="00D515B8"/>
    <w:rsid w:val="00D52390"/>
    <w:rsid w:val="00D600FD"/>
    <w:rsid w:val="00D704E5"/>
    <w:rsid w:val="00D73109"/>
    <w:rsid w:val="00D733D2"/>
    <w:rsid w:val="00D73401"/>
    <w:rsid w:val="00D73B30"/>
    <w:rsid w:val="00D76812"/>
    <w:rsid w:val="00D80A4B"/>
    <w:rsid w:val="00D81440"/>
    <w:rsid w:val="00D97C5E"/>
    <w:rsid w:val="00D97EC8"/>
    <w:rsid w:val="00DA0539"/>
    <w:rsid w:val="00DA2FB5"/>
    <w:rsid w:val="00DA3BC7"/>
    <w:rsid w:val="00DA3EA2"/>
    <w:rsid w:val="00DB2D46"/>
    <w:rsid w:val="00DB3819"/>
    <w:rsid w:val="00DB58D2"/>
    <w:rsid w:val="00DC55F7"/>
    <w:rsid w:val="00DC5CDD"/>
    <w:rsid w:val="00DC7973"/>
    <w:rsid w:val="00DD2525"/>
    <w:rsid w:val="00DD6123"/>
    <w:rsid w:val="00DD6E7A"/>
    <w:rsid w:val="00DE26E2"/>
    <w:rsid w:val="00DE3A63"/>
    <w:rsid w:val="00DE68C8"/>
    <w:rsid w:val="00DF2840"/>
    <w:rsid w:val="00DF6899"/>
    <w:rsid w:val="00E01F9A"/>
    <w:rsid w:val="00E0434F"/>
    <w:rsid w:val="00E048BC"/>
    <w:rsid w:val="00E04C3F"/>
    <w:rsid w:val="00E063D0"/>
    <w:rsid w:val="00E07515"/>
    <w:rsid w:val="00E07B00"/>
    <w:rsid w:val="00E12AD7"/>
    <w:rsid w:val="00E15AE1"/>
    <w:rsid w:val="00E15B25"/>
    <w:rsid w:val="00E20549"/>
    <w:rsid w:val="00E20922"/>
    <w:rsid w:val="00E218FD"/>
    <w:rsid w:val="00E21E04"/>
    <w:rsid w:val="00E2676E"/>
    <w:rsid w:val="00E36BB2"/>
    <w:rsid w:val="00E37D62"/>
    <w:rsid w:val="00E37DEB"/>
    <w:rsid w:val="00E50A18"/>
    <w:rsid w:val="00E52612"/>
    <w:rsid w:val="00E55CDC"/>
    <w:rsid w:val="00E611E4"/>
    <w:rsid w:val="00E617EA"/>
    <w:rsid w:val="00E61C41"/>
    <w:rsid w:val="00E67838"/>
    <w:rsid w:val="00E67BE5"/>
    <w:rsid w:val="00E70045"/>
    <w:rsid w:val="00E704CD"/>
    <w:rsid w:val="00E758D2"/>
    <w:rsid w:val="00E76C08"/>
    <w:rsid w:val="00E83038"/>
    <w:rsid w:val="00E86E04"/>
    <w:rsid w:val="00E86E7E"/>
    <w:rsid w:val="00E9010B"/>
    <w:rsid w:val="00E94E0B"/>
    <w:rsid w:val="00E9619F"/>
    <w:rsid w:val="00EA58D8"/>
    <w:rsid w:val="00EB12BF"/>
    <w:rsid w:val="00EB2224"/>
    <w:rsid w:val="00EB30A5"/>
    <w:rsid w:val="00EB6129"/>
    <w:rsid w:val="00EC294A"/>
    <w:rsid w:val="00ED0760"/>
    <w:rsid w:val="00ED2158"/>
    <w:rsid w:val="00ED4CDB"/>
    <w:rsid w:val="00ED4E57"/>
    <w:rsid w:val="00ED58FD"/>
    <w:rsid w:val="00ED6C96"/>
    <w:rsid w:val="00ED6D1A"/>
    <w:rsid w:val="00EE34A7"/>
    <w:rsid w:val="00EF08A3"/>
    <w:rsid w:val="00EF0C4F"/>
    <w:rsid w:val="00EF0EE4"/>
    <w:rsid w:val="00EF433A"/>
    <w:rsid w:val="00F00F45"/>
    <w:rsid w:val="00F01D37"/>
    <w:rsid w:val="00F02401"/>
    <w:rsid w:val="00F1009D"/>
    <w:rsid w:val="00F13478"/>
    <w:rsid w:val="00F13CF5"/>
    <w:rsid w:val="00F17E2C"/>
    <w:rsid w:val="00F22C59"/>
    <w:rsid w:val="00F25FFB"/>
    <w:rsid w:val="00F262CD"/>
    <w:rsid w:val="00F271B8"/>
    <w:rsid w:val="00F3055A"/>
    <w:rsid w:val="00F34198"/>
    <w:rsid w:val="00F51594"/>
    <w:rsid w:val="00F522E3"/>
    <w:rsid w:val="00F54210"/>
    <w:rsid w:val="00F55BD5"/>
    <w:rsid w:val="00F61F3F"/>
    <w:rsid w:val="00F635B3"/>
    <w:rsid w:val="00F64ADB"/>
    <w:rsid w:val="00F72851"/>
    <w:rsid w:val="00F72932"/>
    <w:rsid w:val="00F74672"/>
    <w:rsid w:val="00F86768"/>
    <w:rsid w:val="00FB03A5"/>
    <w:rsid w:val="00FB1751"/>
    <w:rsid w:val="00FB17E0"/>
    <w:rsid w:val="00FB5A59"/>
    <w:rsid w:val="00FB7F0C"/>
    <w:rsid w:val="00FC10C1"/>
    <w:rsid w:val="00FC2BB0"/>
    <w:rsid w:val="00FD07E7"/>
    <w:rsid w:val="00FD1630"/>
    <w:rsid w:val="00FD17A0"/>
    <w:rsid w:val="00FD66EF"/>
    <w:rsid w:val="00FE3131"/>
    <w:rsid w:val="00FE66AD"/>
    <w:rsid w:val="00FF281E"/>
    <w:rsid w:val="00FF3006"/>
    <w:rsid w:val="00FF4793"/>
    <w:rsid w:val="00FF710A"/>
    <w:rsid w:val="0130AB97"/>
    <w:rsid w:val="018DE47A"/>
    <w:rsid w:val="019CF3FC"/>
    <w:rsid w:val="01E63625"/>
    <w:rsid w:val="0279B9E7"/>
    <w:rsid w:val="032BDDAA"/>
    <w:rsid w:val="0334CDD6"/>
    <w:rsid w:val="039432B9"/>
    <w:rsid w:val="04B775DA"/>
    <w:rsid w:val="06047C67"/>
    <w:rsid w:val="06953B72"/>
    <w:rsid w:val="06E6E261"/>
    <w:rsid w:val="07443509"/>
    <w:rsid w:val="07A87DEF"/>
    <w:rsid w:val="07D8965A"/>
    <w:rsid w:val="08005173"/>
    <w:rsid w:val="084C8AB6"/>
    <w:rsid w:val="0873CF01"/>
    <w:rsid w:val="08F5CB24"/>
    <w:rsid w:val="0ABE6580"/>
    <w:rsid w:val="0B511A92"/>
    <w:rsid w:val="0B5EB05B"/>
    <w:rsid w:val="0BA05BEC"/>
    <w:rsid w:val="0BC4B98E"/>
    <w:rsid w:val="0C8ABD36"/>
    <w:rsid w:val="0CACD093"/>
    <w:rsid w:val="0D087865"/>
    <w:rsid w:val="0D5F4E1B"/>
    <w:rsid w:val="0DB64AB2"/>
    <w:rsid w:val="0E6DC02B"/>
    <w:rsid w:val="0E7B7704"/>
    <w:rsid w:val="0EC9F040"/>
    <w:rsid w:val="0F7490C1"/>
    <w:rsid w:val="0F853E29"/>
    <w:rsid w:val="0FBC8218"/>
    <w:rsid w:val="100B6358"/>
    <w:rsid w:val="1043CDB4"/>
    <w:rsid w:val="1121A887"/>
    <w:rsid w:val="1178D212"/>
    <w:rsid w:val="117A10FF"/>
    <w:rsid w:val="11A733B9"/>
    <w:rsid w:val="125E22F9"/>
    <w:rsid w:val="13359EF0"/>
    <w:rsid w:val="1343041A"/>
    <w:rsid w:val="134AF1A0"/>
    <w:rsid w:val="137C1662"/>
    <w:rsid w:val="1436C70D"/>
    <w:rsid w:val="143AEE4D"/>
    <w:rsid w:val="1446D09F"/>
    <w:rsid w:val="149EE19D"/>
    <w:rsid w:val="14F7BC43"/>
    <w:rsid w:val="166B51E3"/>
    <w:rsid w:val="16A21909"/>
    <w:rsid w:val="16AD76CB"/>
    <w:rsid w:val="171865D3"/>
    <w:rsid w:val="174BF824"/>
    <w:rsid w:val="1787902C"/>
    <w:rsid w:val="18A9E730"/>
    <w:rsid w:val="18C6173B"/>
    <w:rsid w:val="194E53A6"/>
    <w:rsid w:val="199DC765"/>
    <w:rsid w:val="19D9B9CB"/>
    <w:rsid w:val="1A5C1098"/>
    <w:rsid w:val="1B44C8AE"/>
    <w:rsid w:val="1BD6EA06"/>
    <w:rsid w:val="1CA6693D"/>
    <w:rsid w:val="1D030EBD"/>
    <w:rsid w:val="1E14CC77"/>
    <w:rsid w:val="1E39BA85"/>
    <w:rsid w:val="1ECB2F38"/>
    <w:rsid w:val="1F18F867"/>
    <w:rsid w:val="1FAA2356"/>
    <w:rsid w:val="1FAAD04C"/>
    <w:rsid w:val="1FBD9C1B"/>
    <w:rsid w:val="206040CB"/>
    <w:rsid w:val="21040F3E"/>
    <w:rsid w:val="21648B6F"/>
    <w:rsid w:val="221BFB8D"/>
    <w:rsid w:val="2234CF33"/>
    <w:rsid w:val="2320C143"/>
    <w:rsid w:val="245B59D1"/>
    <w:rsid w:val="25459840"/>
    <w:rsid w:val="260713A4"/>
    <w:rsid w:val="2637FC92"/>
    <w:rsid w:val="26D99887"/>
    <w:rsid w:val="26DAA8CB"/>
    <w:rsid w:val="26F1D687"/>
    <w:rsid w:val="272CEDAD"/>
    <w:rsid w:val="2811D987"/>
    <w:rsid w:val="287D09D8"/>
    <w:rsid w:val="287D0F5C"/>
    <w:rsid w:val="28C78FE6"/>
    <w:rsid w:val="29205BFA"/>
    <w:rsid w:val="293EB466"/>
    <w:rsid w:val="29774908"/>
    <w:rsid w:val="29F7CB1B"/>
    <w:rsid w:val="2A5C508D"/>
    <w:rsid w:val="2A79774F"/>
    <w:rsid w:val="2ADA84C7"/>
    <w:rsid w:val="2B72E8DD"/>
    <w:rsid w:val="2BB4B01E"/>
    <w:rsid w:val="2C0C71C1"/>
    <w:rsid w:val="2C57FCBC"/>
    <w:rsid w:val="2C5EF5C3"/>
    <w:rsid w:val="2C7AAB56"/>
    <w:rsid w:val="2CE58202"/>
    <w:rsid w:val="2CF8A4B7"/>
    <w:rsid w:val="2D07F7B0"/>
    <w:rsid w:val="2DBF3177"/>
    <w:rsid w:val="2E0CDB82"/>
    <w:rsid w:val="2E122589"/>
    <w:rsid w:val="2E66AA3D"/>
    <w:rsid w:val="2E751BCE"/>
    <w:rsid w:val="2EAA1589"/>
    <w:rsid w:val="2F186510"/>
    <w:rsid w:val="2FE0769F"/>
    <w:rsid w:val="302587C7"/>
    <w:rsid w:val="3049CF90"/>
    <w:rsid w:val="30731461"/>
    <w:rsid w:val="31D50E68"/>
    <w:rsid w:val="31F69A56"/>
    <w:rsid w:val="3259A224"/>
    <w:rsid w:val="32B085EE"/>
    <w:rsid w:val="32E596AC"/>
    <w:rsid w:val="32F55FDF"/>
    <w:rsid w:val="3369566A"/>
    <w:rsid w:val="3384F1E7"/>
    <w:rsid w:val="35372896"/>
    <w:rsid w:val="358CEA91"/>
    <w:rsid w:val="35A96E5B"/>
    <w:rsid w:val="35C94991"/>
    <w:rsid w:val="35E0F838"/>
    <w:rsid w:val="362156F0"/>
    <w:rsid w:val="3638331F"/>
    <w:rsid w:val="36857DB8"/>
    <w:rsid w:val="36B61788"/>
    <w:rsid w:val="36DDA0D8"/>
    <w:rsid w:val="3728BAF2"/>
    <w:rsid w:val="377C303C"/>
    <w:rsid w:val="3782A960"/>
    <w:rsid w:val="37AED4AC"/>
    <w:rsid w:val="37C4FC82"/>
    <w:rsid w:val="37F38162"/>
    <w:rsid w:val="38098626"/>
    <w:rsid w:val="38A87508"/>
    <w:rsid w:val="38E2F1F7"/>
    <w:rsid w:val="3918009D"/>
    <w:rsid w:val="39F7F7B6"/>
    <w:rsid w:val="3A72340E"/>
    <w:rsid w:val="3B831E3E"/>
    <w:rsid w:val="3C05CD2E"/>
    <w:rsid w:val="3C29FB31"/>
    <w:rsid w:val="3CAF456A"/>
    <w:rsid w:val="3D60DC91"/>
    <w:rsid w:val="3D75F160"/>
    <w:rsid w:val="3D870F52"/>
    <w:rsid w:val="3DD6F2D3"/>
    <w:rsid w:val="3DE4E1AC"/>
    <w:rsid w:val="3E5ADAB4"/>
    <w:rsid w:val="3E6B6A31"/>
    <w:rsid w:val="3F22DF9A"/>
    <w:rsid w:val="3F45A531"/>
    <w:rsid w:val="3F874221"/>
    <w:rsid w:val="3FB4705C"/>
    <w:rsid w:val="4047FEE8"/>
    <w:rsid w:val="40CCE710"/>
    <w:rsid w:val="40E17592"/>
    <w:rsid w:val="41542B50"/>
    <w:rsid w:val="416B2FAC"/>
    <w:rsid w:val="41784611"/>
    <w:rsid w:val="41AD3119"/>
    <w:rsid w:val="41E83170"/>
    <w:rsid w:val="41F509D7"/>
    <w:rsid w:val="427D45F3"/>
    <w:rsid w:val="42BF6C20"/>
    <w:rsid w:val="42E54F90"/>
    <w:rsid w:val="43141672"/>
    <w:rsid w:val="43A143C8"/>
    <w:rsid w:val="44070522"/>
    <w:rsid w:val="442BDF08"/>
    <w:rsid w:val="4454CBDD"/>
    <w:rsid w:val="45315753"/>
    <w:rsid w:val="45948C64"/>
    <w:rsid w:val="459C863D"/>
    <w:rsid w:val="459D9CE8"/>
    <w:rsid w:val="45B4E6B5"/>
    <w:rsid w:val="462041D0"/>
    <w:rsid w:val="4621CF0A"/>
    <w:rsid w:val="4665102E"/>
    <w:rsid w:val="46B93B3E"/>
    <w:rsid w:val="46E65011"/>
    <w:rsid w:val="46F3BED4"/>
    <w:rsid w:val="46F8DC72"/>
    <w:rsid w:val="478394D0"/>
    <w:rsid w:val="4868F815"/>
    <w:rsid w:val="488BC4C4"/>
    <w:rsid w:val="4890C2EA"/>
    <w:rsid w:val="48A9C62F"/>
    <w:rsid w:val="48B043D0"/>
    <w:rsid w:val="48BDB820"/>
    <w:rsid w:val="48DA4467"/>
    <w:rsid w:val="48EA8EB1"/>
    <w:rsid w:val="492C15BE"/>
    <w:rsid w:val="492E2467"/>
    <w:rsid w:val="49549114"/>
    <w:rsid w:val="495B52A2"/>
    <w:rsid w:val="49CB318C"/>
    <w:rsid w:val="49E04A6A"/>
    <w:rsid w:val="4A08D233"/>
    <w:rsid w:val="4A33EC7A"/>
    <w:rsid w:val="4ABA62CA"/>
    <w:rsid w:val="4AD73918"/>
    <w:rsid w:val="4B43A434"/>
    <w:rsid w:val="4B9D454B"/>
    <w:rsid w:val="4BA654DA"/>
    <w:rsid w:val="4BAD5D96"/>
    <w:rsid w:val="4C35C563"/>
    <w:rsid w:val="4CB532FF"/>
    <w:rsid w:val="4D559195"/>
    <w:rsid w:val="4DB65FAB"/>
    <w:rsid w:val="4DD5FEF0"/>
    <w:rsid w:val="4E01958A"/>
    <w:rsid w:val="4E05515B"/>
    <w:rsid w:val="4E2CA6C6"/>
    <w:rsid w:val="4E5C8A77"/>
    <w:rsid w:val="4E7BDB45"/>
    <w:rsid w:val="4F2286B8"/>
    <w:rsid w:val="4F361808"/>
    <w:rsid w:val="4F3B4623"/>
    <w:rsid w:val="4FCA9426"/>
    <w:rsid w:val="4FFBF27A"/>
    <w:rsid w:val="508544D1"/>
    <w:rsid w:val="508D3257"/>
    <w:rsid w:val="510A6BBE"/>
    <w:rsid w:val="511AFB3B"/>
    <w:rsid w:val="5213F2AB"/>
    <w:rsid w:val="52B6D76B"/>
    <w:rsid w:val="52EBB5D0"/>
    <w:rsid w:val="5407107A"/>
    <w:rsid w:val="54837910"/>
    <w:rsid w:val="5495C46F"/>
    <w:rsid w:val="54ABB152"/>
    <w:rsid w:val="554F68A3"/>
    <w:rsid w:val="559036BD"/>
    <w:rsid w:val="55C11FAB"/>
    <w:rsid w:val="56539EE6"/>
    <w:rsid w:val="56E74205"/>
    <w:rsid w:val="56EB3904"/>
    <w:rsid w:val="575CF00C"/>
    <w:rsid w:val="576D28E4"/>
    <w:rsid w:val="57D78EFC"/>
    <w:rsid w:val="5849FF40"/>
    <w:rsid w:val="58F8C06D"/>
    <w:rsid w:val="596E7202"/>
    <w:rsid w:val="5A1CD41E"/>
    <w:rsid w:val="5A6CC75C"/>
    <w:rsid w:val="5A902844"/>
    <w:rsid w:val="5AD41F73"/>
    <w:rsid w:val="5B8101A6"/>
    <w:rsid w:val="5BBAB328"/>
    <w:rsid w:val="5BD33393"/>
    <w:rsid w:val="5BE7E163"/>
    <w:rsid w:val="5C3AFC58"/>
    <w:rsid w:val="5C8013F5"/>
    <w:rsid w:val="5CA41BAB"/>
    <w:rsid w:val="5D528D02"/>
    <w:rsid w:val="5D5BBABA"/>
    <w:rsid w:val="5D6BB55F"/>
    <w:rsid w:val="5DB29070"/>
    <w:rsid w:val="5E237EC7"/>
    <w:rsid w:val="5E9EDEA0"/>
    <w:rsid w:val="5EB6A844"/>
    <w:rsid w:val="5EC4BF6B"/>
    <w:rsid w:val="5EEE5D63"/>
    <w:rsid w:val="5EF1ECDC"/>
    <w:rsid w:val="5EF64AE9"/>
    <w:rsid w:val="5EFA4170"/>
    <w:rsid w:val="5F2B7F56"/>
    <w:rsid w:val="5F371903"/>
    <w:rsid w:val="5FFF3F3A"/>
    <w:rsid w:val="601322C2"/>
    <w:rsid w:val="60138E89"/>
    <w:rsid w:val="609B689B"/>
    <w:rsid w:val="60BB5286"/>
    <w:rsid w:val="610CABDC"/>
    <w:rsid w:val="61CF2D35"/>
    <w:rsid w:val="6231E232"/>
    <w:rsid w:val="623496C0"/>
    <w:rsid w:val="626EB9C5"/>
    <w:rsid w:val="6381BD87"/>
    <w:rsid w:val="63C1CE86"/>
    <w:rsid w:val="63C9BC0C"/>
    <w:rsid w:val="63CDB293"/>
    <w:rsid w:val="63F2F348"/>
    <w:rsid w:val="644DF672"/>
    <w:rsid w:val="64D9D329"/>
    <w:rsid w:val="650A0147"/>
    <w:rsid w:val="65658C6D"/>
    <w:rsid w:val="65BCF7A6"/>
    <w:rsid w:val="65F58704"/>
    <w:rsid w:val="663150C2"/>
    <w:rsid w:val="6666C3F1"/>
    <w:rsid w:val="667C3519"/>
    <w:rsid w:val="66B1DE0B"/>
    <w:rsid w:val="66D36A48"/>
    <w:rsid w:val="66DFA332"/>
    <w:rsid w:val="670DE496"/>
    <w:rsid w:val="671297A5"/>
    <w:rsid w:val="67ABCB12"/>
    <w:rsid w:val="67FB2155"/>
    <w:rsid w:val="67FBFE71"/>
    <w:rsid w:val="6825341C"/>
    <w:rsid w:val="6839CC96"/>
    <w:rsid w:val="686B7456"/>
    <w:rsid w:val="689B2D24"/>
    <w:rsid w:val="68AE6806"/>
    <w:rsid w:val="693F8F1A"/>
    <w:rsid w:val="69A62E90"/>
    <w:rsid w:val="69B5621C"/>
    <w:rsid w:val="6A31100A"/>
    <w:rsid w:val="6A3CF417"/>
    <w:rsid w:val="6B9B9C23"/>
    <w:rsid w:val="6BDE1B42"/>
    <w:rsid w:val="6C97742C"/>
    <w:rsid w:val="6CD89FC3"/>
    <w:rsid w:val="6D183323"/>
    <w:rsid w:val="6D728630"/>
    <w:rsid w:val="6D83B07D"/>
    <w:rsid w:val="6DC53A26"/>
    <w:rsid w:val="6E5E5B9D"/>
    <w:rsid w:val="6E941ED6"/>
    <w:rsid w:val="6F10653A"/>
    <w:rsid w:val="6F125305"/>
    <w:rsid w:val="6F260279"/>
    <w:rsid w:val="6F6B1B94"/>
    <w:rsid w:val="6F729EC8"/>
    <w:rsid w:val="6F76C9E5"/>
    <w:rsid w:val="6F7B8AD2"/>
    <w:rsid w:val="6FDF1BC3"/>
    <w:rsid w:val="6FF9FB76"/>
    <w:rsid w:val="70104085"/>
    <w:rsid w:val="7026C4D9"/>
    <w:rsid w:val="703A76FA"/>
    <w:rsid w:val="706FF017"/>
    <w:rsid w:val="70AA26F2"/>
    <w:rsid w:val="70E30D9A"/>
    <w:rsid w:val="7111E6DF"/>
    <w:rsid w:val="71274F6E"/>
    <w:rsid w:val="7190E7CB"/>
    <w:rsid w:val="7206690C"/>
    <w:rsid w:val="72172331"/>
    <w:rsid w:val="7223386B"/>
    <w:rsid w:val="72753437"/>
    <w:rsid w:val="72A2FC0B"/>
    <w:rsid w:val="72E912FB"/>
    <w:rsid w:val="738E501F"/>
    <w:rsid w:val="73E3D65D"/>
    <w:rsid w:val="73F835BA"/>
    <w:rsid w:val="74C6B151"/>
    <w:rsid w:val="75130917"/>
    <w:rsid w:val="752C3174"/>
    <w:rsid w:val="753E09CE"/>
    <w:rsid w:val="754351D6"/>
    <w:rsid w:val="7573C2B1"/>
    <w:rsid w:val="7593AC9C"/>
    <w:rsid w:val="75D9C4B3"/>
    <w:rsid w:val="760756CC"/>
    <w:rsid w:val="7681ADEC"/>
    <w:rsid w:val="7743F80A"/>
    <w:rsid w:val="77A3E428"/>
    <w:rsid w:val="78AE2FD1"/>
    <w:rsid w:val="78B538D7"/>
    <w:rsid w:val="78B74780"/>
    <w:rsid w:val="79780676"/>
    <w:rsid w:val="7985FE09"/>
    <w:rsid w:val="7991E216"/>
    <w:rsid w:val="799F2666"/>
    <w:rsid w:val="79B819A5"/>
    <w:rsid w:val="79FA1F3E"/>
    <w:rsid w:val="7A06A8D1"/>
    <w:rsid w:val="7A26EDB4"/>
    <w:rsid w:val="7A509304"/>
    <w:rsid w:val="7A5317E1"/>
    <w:rsid w:val="7A79C0FC"/>
    <w:rsid w:val="7B21CE6A"/>
    <w:rsid w:val="7B2C4A2F"/>
    <w:rsid w:val="7BB3B777"/>
    <w:rsid w:val="7BEAF1BB"/>
    <w:rsid w:val="7C80C0FA"/>
    <w:rsid w:val="7CAC63F4"/>
    <w:rsid w:val="7CDAEE68"/>
    <w:rsid w:val="7CFBA4D0"/>
    <w:rsid w:val="7D202CF2"/>
    <w:rsid w:val="7D60E7FC"/>
    <w:rsid w:val="7D73BBC6"/>
    <w:rsid w:val="7DE05EF3"/>
    <w:rsid w:val="7E284C9E"/>
    <w:rsid w:val="7E49AF53"/>
    <w:rsid w:val="7E76BEC9"/>
    <w:rsid w:val="7E89026F"/>
    <w:rsid w:val="7F0FA5A9"/>
    <w:rsid w:val="7F33CD54"/>
    <w:rsid w:val="7F421924"/>
    <w:rsid w:val="7F53B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98F59"/>
  <w15:docId w15:val="{B530DC83-04C4-4093-A2A0-C1ADE42B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86"/>
    <w:pPr>
      <w:jc w:val="both"/>
    </w:pPr>
    <w:rPr>
      <w:rFonts w:asciiTheme="minorHAnsi" w:hAnsiTheme="minorHAnsi" w:cstheme="minorHAnsi"/>
      <w:sz w:val="22"/>
      <w:szCs w:val="22"/>
    </w:rPr>
  </w:style>
  <w:style w:type="paragraph" w:styleId="Heading1">
    <w:name w:val="heading 1"/>
    <w:basedOn w:val="Normal"/>
    <w:next w:val="Normal"/>
    <w:link w:val="Heading1Char"/>
    <w:qFormat/>
    <w:rsid w:val="00461205"/>
    <w:pPr>
      <w:framePr w:hSpace="180" w:wrap="around" w:vAnchor="text" w:hAnchor="margin" w:y="258"/>
      <w:spacing w:line="259" w:lineRule="auto"/>
      <w:outlineLvl w:val="0"/>
    </w:pPr>
    <w:rPr>
      <w:b/>
      <w:color w:val="FFFFFF" w:themeColor="background1"/>
      <w:sz w:val="28"/>
      <w:szCs w:val="28"/>
      <w:lang w:val="en-AU"/>
    </w:rPr>
  </w:style>
  <w:style w:type="paragraph" w:styleId="Heading2">
    <w:name w:val="heading 2"/>
    <w:basedOn w:val="Normal"/>
    <w:next w:val="Normal"/>
    <w:qFormat/>
    <w:rsid w:val="00B05150"/>
    <w:pPr>
      <w:keepNext/>
      <w:spacing w:before="240" w:after="60" w:line="259" w:lineRule="auto"/>
      <w:outlineLvl w:val="1"/>
    </w:pPr>
    <w:rPr>
      <w:b/>
      <w:iCs/>
      <w:color w:val="000000"/>
      <w:sz w:val="24"/>
      <w:szCs w:val="24"/>
    </w:rPr>
  </w:style>
  <w:style w:type="paragraph" w:styleId="Heading3">
    <w:name w:val="heading 3"/>
    <w:basedOn w:val="Normal"/>
    <w:next w:val="Normal"/>
    <w:link w:val="Heading3Char"/>
    <w:unhideWhenUsed/>
    <w:qFormat/>
    <w:rsid w:val="00FE66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2"/>
    <w:next w:val="Normal"/>
    <w:link w:val="Heading4Char"/>
    <w:unhideWhenUsed/>
    <w:qFormat/>
    <w:rsid w:val="00EC294A"/>
    <w:pPr>
      <w:outlineLvl w:val="3"/>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81E"/>
    <w:pPr>
      <w:tabs>
        <w:tab w:val="center" w:pos="4153"/>
        <w:tab w:val="right" w:pos="8306"/>
      </w:tabs>
    </w:pPr>
    <w:rPr>
      <w:rFonts w:ascii="Arial" w:hAnsi="Arial"/>
      <w:lang w:val="en-AU"/>
    </w:rPr>
  </w:style>
  <w:style w:type="paragraph" w:customStyle="1" w:styleId="Paragraph">
    <w:name w:val="Paragraph"/>
    <w:basedOn w:val="Heading2"/>
    <w:rsid w:val="00FF281E"/>
    <w:pPr>
      <w:keepNext w:val="0"/>
      <w:numPr>
        <w:numId w:val="7"/>
      </w:numPr>
      <w:spacing w:after="0"/>
      <w:outlineLvl w:val="9"/>
    </w:pPr>
    <w:rPr>
      <w:b w:val="0"/>
      <w:i/>
      <w:lang w:val="en-AU"/>
    </w:rPr>
  </w:style>
  <w:style w:type="character" w:styleId="PageNumber">
    <w:name w:val="page number"/>
    <w:basedOn w:val="DefaultParagraphFont"/>
    <w:rsid w:val="00FF281E"/>
  </w:style>
  <w:style w:type="paragraph" w:customStyle="1" w:styleId="ReportSubject">
    <w:name w:val="Report Subject"/>
    <w:basedOn w:val="Normal"/>
    <w:rsid w:val="00FF281E"/>
    <w:pPr>
      <w:spacing w:before="240"/>
    </w:pPr>
    <w:rPr>
      <w:rFonts w:ascii="Arial" w:hAnsi="Arial"/>
      <w:b/>
      <w:sz w:val="28"/>
      <w:lang w:val="en-AU"/>
    </w:rPr>
  </w:style>
  <w:style w:type="paragraph" w:customStyle="1" w:styleId="HeadingStyle2">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customStyle="1" w:styleId="TitleChar">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Bullet List,Level 3,List Paragraph1,List Paragraph numbered,List Bullet indent,Numbered List,Bullet Number,lp1,lp11,List Paragraph11,Bullet 1,Use Case List Paragraph,Steps,Add On (orange),Listenabsatz1"/>
    <w:basedOn w:val="Normal"/>
    <w:link w:val="ListParagraphChar"/>
    <w:uiPriority w:val="34"/>
    <w:qFormat/>
    <w:rsid w:val="00E0434F"/>
    <w:pPr>
      <w:spacing w:after="200" w:line="276" w:lineRule="auto"/>
      <w:ind w:left="720"/>
      <w:contextualSpacing/>
    </w:pPr>
    <w:rPr>
      <w:rFonts w:ascii="Calibri" w:eastAsia="Calibri" w:hAnsi="Calibri"/>
      <w:lang w:eastAsia="en-US"/>
    </w:rPr>
  </w:style>
  <w:style w:type="numbering" w:customStyle="1" w:styleId="Style4">
    <w:name w:val="Style4"/>
    <w:basedOn w:val="NoList"/>
    <w:uiPriority w:val="99"/>
    <w:rsid w:val="001A5DA8"/>
    <w:pPr>
      <w:numPr>
        <w:numId w:val="8"/>
      </w:numPr>
    </w:pPr>
  </w:style>
  <w:style w:type="numbering" w:customStyle="1" w:styleId="Style5">
    <w:name w:val="Style5"/>
    <w:basedOn w:val="NoList"/>
    <w:uiPriority w:val="99"/>
    <w:rsid w:val="001A5DA8"/>
    <w:pPr>
      <w:numPr>
        <w:numId w:val="9"/>
      </w:numPr>
    </w:pPr>
  </w:style>
  <w:style w:type="paragraph" w:styleId="BalloonText">
    <w:name w:val="Balloon Text"/>
    <w:basedOn w:val="Normal"/>
    <w:link w:val="BalloonTextChar"/>
    <w:uiPriority w:val="99"/>
    <w:unhideWhenUsed/>
    <w:rsid w:val="007F1413"/>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7F1413"/>
    <w:rPr>
      <w:rFonts w:ascii="Tahoma" w:eastAsia="Calibri" w:hAnsi="Tahoma" w:cs="Tahoma"/>
      <w:sz w:val="16"/>
      <w:szCs w:val="16"/>
      <w:lang w:eastAsia="en-US"/>
    </w:rPr>
  </w:style>
  <w:style w:type="paragraph" w:customStyle="1" w:styleId="Default">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customStyle="1" w:styleId="CommentTextChar">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customStyle="1" w:styleId="CommentSubjectChar">
    <w:name w:val="Comment Subject Char"/>
    <w:basedOn w:val="CommentTextChar"/>
    <w:link w:val="CommentSubject"/>
    <w:rsid w:val="00C80E0D"/>
    <w:rPr>
      <w:b/>
      <w:bCs/>
      <w:lang w:val="en-GB"/>
    </w:rPr>
  </w:style>
  <w:style w:type="character" w:customStyle="1" w:styleId="FooterChar">
    <w:name w:val="Footer Char"/>
    <w:basedOn w:val="DefaultParagraphFont"/>
    <w:link w:val="Footer"/>
    <w:uiPriority w:val="99"/>
    <w:rsid w:val="00F64ADB"/>
    <w:rPr>
      <w:rFonts w:ascii="Arial" w:hAnsi="Arial" w:cstheme="minorHAnsi"/>
      <w:sz w:val="22"/>
      <w:szCs w:val="22"/>
      <w:lang w:val="en-AU"/>
    </w:rPr>
  </w:style>
  <w:style w:type="paragraph" w:customStyle="1" w:styleId="Plunketbodycopy">
    <w:name w:val="Plunket body copy"/>
    <w:basedOn w:val="Paragraph"/>
    <w:qFormat/>
    <w:rsid w:val="00E704CD"/>
    <w:pPr>
      <w:numPr>
        <w:numId w:val="0"/>
      </w:numPr>
      <w:spacing w:before="0" w:after="120"/>
    </w:pPr>
    <w:rPr>
      <w:sz w:val="22"/>
      <w:szCs w:val="22"/>
    </w:rPr>
  </w:style>
  <w:style w:type="paragraph" w:customStyle="1" w:styleId="Plunketbullets">
    <w:name w:val="Plunket bullets"/>
    <w:basedOn w:val="ListParagraph"/>
    <w:next w:val="Plunketbodycopy"/>
    <w:qFormat/>
    <w:rsid w:val="00727DB0"/>
    <w:pPr>
      <w:numPr>
        <w:numId w:val="17"/>
      </w:numPr>
    </w:pPr>
    <w:rPr>
      <w:rFonts w:asciiTheme="minorHAnsi" w:hAnsiTheme="minorHAnsi"/>
    </w:rPr>
  </w:style>
  <w:style w:type="character" w:customStyle="1" w:styleId="ms-rtestyle-normal1">
    <w:name w:val="ms-rtestyle-normal1"/>
    <w:basedOn w:val="DefaultParagraphFont"/>
    <w:rsid w:val="00162EAF"/>
    <w:rPr>
      <w:rFonts w:ascii="Verdana" w:hAnsi="Verdana" w:hint="default"/>
      <w:color w:val="676767"/>
      <w:sz w:val="16"/>
      <w:szCs w:val="16"/>
      <w:shd w:val="clear" w:color="auto" w:fill="FFFFFF"/>
    </w:rPr>
  </w:style>
  <w:style w:type="paragraph" w:styleId="ListBullet">
    <w:name w:val="List Bullet"/>
    <w:basedOn w:val="Normal"/>
    <w:rsid w:val="00EE34A7"/>
    <w:pPr>
      <w:numPr>
        <w:numId w:val="10"/>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customStyle="1" w:styleId="ListParagraphChar">
    <w:name w:val="List Paragraph Char"/>
    <w:aliases w:val="Bullet List Char,Level 3 Char,List Paragraph1 Char,List Paragraph numbered Char,List Bullet indent Char,Numbered List Char,Bullet Number Char,lp1 Char,lp11 Char,List Paragraph11 Char,Bullet 1 Char,Use Case List Paragraph Char"/>
    <w:link w:val="ListParagraph"/>
    <w:uiPriority w:val="34"/>
    <w:locked/>
    <w:rsid w:val="00BC4835"/>
    <w:rPr>
      <w:rFonts w:ascii="Calibri" w:eastAsia="Calibri" w:hAnsi="Calibri" w:cstheme="minorHAnsi"/>
      <w:sz w:val="22"/>
      <w:szCs w:val="22"/>
      <w:lang w:eastAsia="en-US"/>
    </w:rPr>
  </w:style>
  <w:style w:type="numbering" w:customStyle="1" w:styleId="Style1">
    <w:name w:val="Style1"/>
    <w:basedOn w:val="NoList"/>
    <w:uiPriority w:val="99"/>
    <w:rsid w:val="001815FD"/>
    <w:pPr>
      <w:numPr>
        <w:numId w:val="11"/>
      </w:numPr>
    </w:pPr>
  </w:style>
  <w:style w:type="numbering" w:customStyle="1" w:styleId="Style2">
    <w:name w:val="Style2"/>
    <w:basedOn w:val="NoList"/>
    <w:uiPriority w:val="99"/>
    <w:rsid w:val="001815FD"/>
    <w:pPr>
      <w:numPr>
        <w:numId w:val="12"/>
      </w:numPr>
    </w:pPr>
  </w:style>
  <w:style w:type="paragraph" w:styleId="NormalWeb">
    <w:name w:val="Normal (Web)"/>
    <w:basedOn w:val="Normal"/>
    <w:uiPriority w:val="99"/>
    <w:semiHidden/>
    <w:unhideWhenUsed/>
    <w:rsid w:val="00AC65A0"/>
    <w:pPr>
      <w:spacing w:before="100" w:beforeAutospacing="1" w:after="100" w:afterAutospacing="1"/>
    </w:pPr>
    <w:rPr>
      <w:sz w:val="24"/>
      <w:szCs w:val="24"/>
    </w:rPr>
  </w:style>
  <w:style w:type="character" w:customStyle="1" w:styleId="Heading1Char">
    <w:name w:val="Heading 1 Char"/>
    <w:basedOn w:val="DefaultParagraphFont"/>
    <w:link w:val="Heading1"/>
    <w:rsid w:val="00461205"/>
    <w:rPr>
      <w:rFonts w:asciiTheme="minorHAnsi" w:hAnsiTheme="minorHAnsi" w:cstheme="minorHAnsi"/>
      <w:b/>
      <w:color w:val="FFFFFF" w:themeColor="background1"/>
      <w:sz w:val="28"/>
      <w:szCs w:val="28"/>
      <w:lang w:val="en-AU"/>
    </w:rPr>
  </w:style>
  <w:style w:type="character" w:customStyle="1" w:styleId="Heading3Char">
    <w:name w:val="Heading 3 Char"/>
    <w:basedOn w:val="DefaultParagraphFont"/>
    <w:link w:val="Heading3"/>
    <w:rsid w:val="00FE66AD"/>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rsid w:val="00EC294A"/>
    <w:rPr>
      <w:rFonts w:ascii="Arial" w:hAnsi="Arial" w:cs="Calibri"/>
      <w:bCs/>
      <w:iCs/>
      <w:color w:val="000000"/>
      <w:szCs w:val="16"/>
    </w:rPr>
  </w:style>
  <w:style w:type="paragraph" w:styleId="Revision">
    <w:name w:val="Revision"/>
    <w:hidden/>
    <w:uiPriority w:val="99"/>
    <w:semiHidden/>
    <w:rsid w:val="00062E5A"/>
    <w:rPr>
      <w:rFonts w:asciiTheme="minorHAnsi" w:hAnsiTheme="minorHAnsi" w:cstheme="minorHAnsi"/>
      <w:sz w:val="22"/>
      <w:szCs w:val="22"/>
    </w:rPr>
  </w:style>
  <w:style w:type="character" w:customStyle="1" w:styleId="cf01">
    <w:name w:val="cf01"/>
    <w:basedOn w:val="DefaultParagraphFont"/>
    <w:rsid w:val="009E6684"/>
    <w:rPr>
      <w:rFonts w:ascii="Segoe UI" w:hAnsi="Segoe UI" w:cs="Segoe UI" w:hint="default"/>
      <w:sz w:val="18"/>
      <w:szCs w:val="18"/>
    </w:rPr>
  </w:style>
  <w:style w:type="character" w:customStyle="1" w:styleId="cf11">
    <w:name w:val="cf11"/>
    <w:basedOn w:val="DefaultParagraphFont"/>
    <w:rsid w:val="009E668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462041748">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145956343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ownloads\TEMPLATE%20-%20Position%20Description%20-%20Corporate%20Service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ea1aea-fdcd-4e45-adb5-2f7d5009a571" xsi:nil="true"/>
    <lcf76f155ced4ddcb4097134ff3c332f xmlns="50b0b979-c921-44f9-9939-f1f47ec623d9">
      <Terms xmlns="http://schemas.microsoft.com/office/infopath/2007/PartnerControls"/>
    </lcf76f155ced4ddcb4097134ff3c332f>
    <SharedWithUsers xmlns="c1ea1aea-fdcd-4e45-adb5-2f7d5009a571">
      <UserInfo>
        <DisplayName>Deb Hawke</DisplayName>
        <AccountId>24</AccountId>
        <AccountType/>
      </UserInfo>
      <UserInfo>
        <DisplayName>Jo Willdig</DisplayName>
        <AccountId>96</AccountId>
        <AccountType/>
      </UserInfo>
      <UserInfo>
        <DisplayName>Hazel Bethel</DisplayName>
        <AccountId>87</AccountId>
        <AccountType/>
      </UserInfo>
      <UserInfo>
        <DisplayName>Sharelle Rowntree</DisplayName>
        <AccountId>88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B19E36467AD3444917C90C870649D06" ma:contentTypeVersion="16" ma:contentTypeDescription="Create a new document." ma:contentTypeScope="" ma:versionID="658c1c602cb50d871d9889eac6603d2c">
  <xsd:schema xmlns:xsd="http://www.w3.org/2001/XMLSchema" xmlns:xs="http://www.w3.org/2001/XMLSchema" xmlns:p="http://schemas.microsoft.com/office/2006/metadata/properties" xmlns:ns2="c1ea1aea-fdcd-4e45-adb5-2f7d5009a571" xmlns:ns3="50b0b979-c921-44f9-9939-f1f47ec623d9" targetNamespace="http://schemas.microsoft.com/office/2006/metadata/properties" ma:root="true" ma:fieldsID="dc4011a3497fcea966c0ed87218bda86" ns2:_="" ns3:_="">
    <xsd:import namespace="c1ea1aea-fdcd-4e45-adb5-2f7d5009a571"/>
    <xsd:import namespace="50b0b979-c921-44f9-9939-f1f47ec62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OCR"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a1aea-fdcd-4e45-adb5-2f7d5009a5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4f9b50b-8ba6-4ecf-bf05-9c206308dd35}" ma:internalName="TaxCatchAll" ma:showField="CatchAllData" ma:web="c1ea1aea-fdcd-4e45-adb5-2f7d5009a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b979-c921-44f9-9939-f1f47ec623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2.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c1ea1aea-fdcd-4e45-adb5-2f7d5009a571"/>
    <ds:schemaRef ds:uri="50b0b979-c921-44f9-9939-f1f47ec623d9"/>
  </ds:schemaRefs>
</ds:datastoreItem>
</file>

<file path=customXml/itemProps3.xml><?xml version="1.0" encoding="utf-8"?>
<ds:datastoreItem xmlns:ds="http://schemas.openxmlformats.org/officeDocument/2006/customXml" ds:itemID="{BB812AA5-2C9E-4A2A-8430-40F696831A3D}">
  <ds:schemaRefs>
    <ds:schemaRef ds:uri="http://schemas.openxmlformats.org/officeDocument/2006/bibliography"/>
  </ds:schemaRefs>
</ds:datastoreItem>
</file>

<file path=customXml/itemProps4.xml><?xml version="1.0" encoding="utf-8"?>
<ds:datastoreItem xmlns:ds="http://schemas.openxmlformats.org/officeDocument/2006/customXml" ds:itemID="{E67420F6-97CF-438D-820C-0912A8E96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a1aea-fdcd-4e45-adb5-2f7d5009a571"/>
    <ds:schemaRef ds:uri="50b0b979-c921-44f9-9939-f1f47ec62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Position Description - Corporate Services (6)</Template>
  <TotalTime>16</TotalTime>
  <Pages>6</Pages>
  <Words>1839</Words>
  <Characters>10984</Characters>
  <Application>Microsoft Office Word</Application>
  <DocSecurity>0</DocSecurity>
  <Lines>228</Lines>
  <Paragraphs>158</Paragraphs>
  <ScaleCrop>false</ScaleCrop>
  <Company>Department of Corrections</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Corporate Services</dc:title>
  <dc:subject/>
  <dc:creator>Lauren Hilton</dc:creator>
  <cp:keywords/>
  <cp:lastModifiedBy>Sharelle Rowntree</cp:lastModifiedBy>
  <cp:revision>2</cp:revision>
  <cp:lastPrinted>2016-07-12T16:59:00Z</cp:lastPrinted>
  <dcterms:created xsi:type="dcterms:W3CDTF">2026-02-24T03:39:00Z</dcterms:created>
  <dcterms:modified xsi:type="dcterms:W3CDTF">2026-02-24T03:39:00Z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0x0101002B19E36467AD3444917C90C870649D06</vt:lpwstr>
  </property>
  <property fmtid="{D5CDD505-2E9C-101B-9397-08002B2CF9AE}" pid="4" name="_dlc_DocIdItemGuid">
    <vt:lpwstr>f98fed33-4444-4f30-9317-36285fa9eab0</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ies>
</file>