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C8AEE" w14:textId="77777777" w:rsidR="008C1DE3" w:rsidRDefault="008C1DE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0603A9" w:rsidRPr="003A5B21" w14:paraId="772492F4" w14:textId="77777777" w:rsidTr="00C950DD">
        <w:tc>
          <w:tcPr>
            <w:tcW w:w="9464" w:type="dxa"/>
            <w:gridSpan w:val="2"/>
            <w:tcBorders>
              <w:top w:val="nil"/>
              <w:left w:val="nil"/>
              <w:bottom w:val="nil"/>
              <w:right w:val="nil"/>
            </w:tcBorders>
            <w:shd w:val="clear" w:color="auto" w:fill="97CCF1"/>
          </w:tcPr>
          <w:p w14:paraId="0EDAB37E" w14:textId="77777777" w:rsidR="000603A9" w:rsidRPr="00E704CD" w:rsidRDefault="00E55CDC" w:rsidP="0001426D">
            <w:pPr>
              <w:pStyle w:val="HeadingStyle2"/>
              <w:spacing w:before="160" w:line="259" w:lineRule="auto"/>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Position</w:t>
            </w:r>
            <w:r w:rsidR="000603A9" w:rsidRPr="00E704CD">
              <w:rPr>
                <w:rFonts w:asciiTheme="minorHAnsi" w:hAnsiTheme="minorHAnsi" w:cstheme="minorHAnsi"/>
                <w:color w:val="FFFFFF" w:themeColor="background1"/>
                <w:sz w:val="32"/>
                <w:szCs w:val="32"/>
              </w:rPr>
              <w:t xml:space="preserve"> Description</w:t>
            </w:r>
          </w:p>
        </w:tc>
      </w:tr>
      <w:tr w:rsidR="000603A9" w:rsidRPr="003A5B21" w14:paraId="73C52F72" w14:textId="77777777" w:rsidTr="00C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5126A4F5" w14:textId="77777777" w:rsidR="000603A9" w:rsidRPr="003A5B21" w:rsidRDefault="00B271DA" w:rsidP="0001426D">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Position Title:</w:t>
            </w:r>
          </w:p>
        </w:tc>
        <w:tc>
          <w:tcPr>
            <w:tcW w:w="6804" w:type="dxa"/>
            <w:vAlign w:val="center"/>
          </w:tcPr>
          <w:p w14:paraId="529330D5" w14:textId="5348CDF7" w:rsidR="000603A9" w:rsidRPr="00001A1E" w:rsidRDefault="00EF721C" w:rsidP="0001426D">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 xml:space="preserve">Family Start Worker </w:t>
            </w:r>
          </w:p>
        </w:tc>
      </w:tr>
      <w:tr w:rsidR="005241B9" w:rsidRPr="003A5B21" w14:paraId="29D1C607" w14:textId="77777777" w:rsidTr="00C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6EBA20F9" w14:textId="77777777" w:rsidR="005241B9" w:rsidRPr="003A5B21" w:rsidRDefault="00A40DEA" w:rsidP="0001426D">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b/>
                <w:sz w:val="22"/>
                <w:szCs w:val="22"/>
              </w:rPr>
              <w:t>Support Function</w:t>
            </w:r>
            <w:r w:rsidR="005241B9" w:rsidRPr="003A5B21">
              <w:rPr>
                <w:rFonts w:asciiTheme="minorHAnsi" w:hAnsiTheme="minorHAnsi" w:cstheme="minorHAnsi"/>
                <w:b/>
                <w:sz w:val="22"/>
                <w:szCs w:val="22"/>
              </w:rPr>
              <w:t>:</w:t>
            </w:r>
          </w:p>
        </w:tc>
        <w:tc>
          <w:tcPr>
            <w:tcW w:w="6804" w:type="dxa"/>
            <w:vAlign w:val="center"/>
          </w:tcPr>
          <w:p w14:paraId="758FD455" w14:textId="77777777" w:rsidR="005241B9" w:rsidRPr="00C53DD1" w:rsidRDefault="005241B9" w:rsidP="0001426D">
            <w:pPr>
              <w:pStyle w:val="Paragraph"/>
              <w:numPr>
                <w:ilvl w:val="0"/>
                <w:numId w:val="1"/>
              </w:numPr>
              <w:spacing w:before="160" w:line="259" w:lineRule="auto"/>
              <w:rPr>
                <w:rFonts w:asciiTheme="minorHAnsi" w:hAnsiTheme="minorHAnsi" w:cstheme="minorHAnsi"/>
                <w:sz w:val="22"/>
                <w:szCs w:val="22"/>
              </w:rPr>
            </w:pPr>
          </w:p>
        </w:tc>
      </w:tr>
      <w:tr w:rsidR="00AB2540" w:rsidRPr="003A5B21" w14:paraId="6E608048" w14:textId="77777777" w:rsidTr="00C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6FA6CBD6" w14:textId="77777777" w:rsidR="00AB2540" w:rsidRPr="003A5B21" w:rsidRDefault="00E704CD" w:rsidP="0001426D">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Reports t</w:t>
            </w:r>
            <w:r w:rsidR="00AB2540" w:rsidRPr="003A5B21">
              <w:rPr>
                <w:rFonts w:asciiTheme="minorHAnsi" w:hAnsiTheme="minorHAnsi" w:cstheme="minorHAnsi"/>
                <w:b/>
                <w:sz w:val="22"/>
                <w:szCs w:val="22"/>
              </w:rPr>
              <w:t>o:</w:t>
            </w:r>
          </w:p>
        </w:tc>
        <w:tc>
          <w:tcPr>
            <w:tcW w:w="6804" w:type="dxa"/>
            <w:vAlign w:val="center"/>
          </w:tcPr>
          <w:p w14:paraId="6CE6D404" w14:textId="6C794103" w:rsidR="00AB2540" w:rsidRPr="003A5B21" w:rsidRDefault="00EF721C" w:rsidP="0001426D">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Family Start Supervisor</w:t>
            </w:r>
          </w:p>
        </w:tc>
      </w:tr>
      <w:tr w:rsidR="005241B9" w:rsidRPr="003A5B21" w14:paraId="2C220A29" w14:textId="77777777" w:rsidTr="00C9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07263A7A" w14:textId="77777777" w:rsidR="005241B9" w:rsidRPr="003A5B21" w:rsidRDefault="00E704CD" w:rsidP="0001426D">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Last review d</w:t>
            </w:r>
            <w:r w:rsidR="005241B9" w:rsidRPr="003A5B21">
              <w:rPr>
                <w:rFonts w:asciiTheme="minorHAnsi" w:hAnsiTheme="minorHAnsi" w:cstheme="minorHAnsi"/>
                <w:b/>
                <w:sz w:val="22"/>
                <w:szCs w:val="22"/>
              </w:rPr>
              <w:t>ate:</w:t>
            </w:r>
          </w:p>
        </w:tc>
        <w:tc>
          <w:tcPr>
            <w:tcW w:w="6804" w:type="dxa"/>
            <w:vAlign w:val="center"/>
          </w:tcPr>
          <w:p w14:paraId="609E1896" w14:textId="77777777" w:rsidR="005241B9" w:rsidRPr="003A5B21" w:rsidRDefault="009060CB" w:rsidP="0001426D">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2018</w:t>
            </w:r>
          </w:p>
        </w:tc>
      </w:tr>
    </w:tbl>
    <w:p w14:paraId="30EC8E4D" w14:textId="77777777" w:rsidR="002945F8" w:rsidRPr="008A10C5" w:rsidRDefault="002945F8" w:rsidP="0001426D">
      <w:pPr>
        <w:pStyle w:val="Paragraph"/>
        <w:numPr>
          <w:ilvl w:val="0"/>
          <w:numId w:val="0"/>
        </w:numPr>
        <w:spacing w:before="160" w:line="259" w:lineRule="auto"/>
        <w:jc w:val="center"/>
        <w:rPr>
          <w:rFonts w:asciiTheme="minorHAnsi" w:hAnsiTheme="minorHAnsi" w:cstheme="minorHAnsi"/>
          <w:i/>
          <w:color w:val="4F81BD" w:themeColor="accent1"/>
          <w:sz w:val="28"/>
          <w:szCs w:val="28"/>
        </w:rPr>
      </w:pPr>
      <w:r w:rsidRPr="008A10C5">
        <w:rPr>
          <w:rFonts w:asciiTheme="minorHAnsi" w:hAnsiTheme="minorHAnsi" w:cstheme="minorHAnsi"/>
          <w:i/>
          <w:color w:val="4F81BD" w:themeColor="accent1"/>
          <w:sz w:val="28"/>
          <w:szCs w:val="28"/>
        </w:rPr>
        <w:t>“In the first 1000 days we make the difference of a lifetime”</w:t>
      </w:r>
    </w:p>
    <w:p w14:paraId="7E1BFDC8" w14:textId="77777777" w:rsidR="002945F8" w:rsidRPr="003A5B21" w:rsidRDefault="002945F8" w:rsidP="0001426D">
      <w:pPr>
        <w:pStyle w:val="Paragraph"/>
        <w:numPr>
          <w:ilvl w:val="0"/>
          <w:numId w:val="0"/>
        </w:numPr>
        <w:spacing w:before="160" w:line="259" w:lineRule="auto"/>
        <w:rPr>
          <w:rFonts w:asciiTheme="minorHAnsi" w:hAnsiTheme="minorHAnsi" w:cstheme="minorHAnsi"/>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2945F8" w:rsidRPr="00E704CD" w14:paraId="47FE2D77" w14:textId="77777777" w:rsidTr="00E95E8C">
        <w:tc>
          <w:tcPr>
            <w:tcW w:w="9464" w:type="dxa"/>
            <w:tcBorders>
              <w:top w:val="nil"/>
              <w:left w:val="nil"/>
              <w:bottom w:val="nil"/>
              <w:right w:val="nil"/>
            </w:tcBorders>
            <w:shd w:val="clear" w:color="auto" w:fill="97CCF1"/>
          </w:tcPr>
          <w:p w14:paraId="12E3CB62" w14:textId="77777777" w:rsidR="002945F8" w:rsidRPr="00E704CD" w:rsidRDefault="00B271DA" w:rsidP="0001426D">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Plunket Strategy</w:t>
            </w:r>
          </w:p>
        </w:tc>
      </w:tr>
    </w:tbl>
    <w:p w14:paraId="7D231747" w14:textId="77777777" w:rsidR="00AD0CC2" w:rsidRDefault="00AD0CC2" w:rsidP="00AD0CC2">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The Plunket Strategy 2016-2021 is focused on making a difference for New Zealand children and </w:t>
      </w:r>
      <w:proofErr w:type="spellStart"/>
      <w:r w:rsidRPr="009408D5">
        <w:rPr>
          <w:rFonts w:ascii="Calibri" w:hAnsi="Calibri" w:cs="Calibri"/>
          <w:color w:val="000000"/>
          <w:sz w:val="22"/>
          <w:szCs w:val="22"/>
        </w:rPr>
        <w:t>whānau</w:t>
      </w:r>
      <w:proofErr w:type="spellEnd"/>
      <w:r w:rsidRPr="009408D5">
        <w:rPr>
          <w:rFonts w:ascii="Calibri" w:hAnsi="Calibri" w:cs="Calibri"/>
          <w:color w:val="000000"/>
          <w:sz w:val="22"/>
          <w:szCs w:val="22"/>
        </w:rPr>
        <w:t xml:space="preserve"> in their first 1000 days of life. To achieve this vision, we aim to be a cohesive and great national organisation grounded in evidence and best practice, with the needs of New Zealand families and </w:t>
      </w:r>
      <w:proofErr w:type="spellStart"/>
      <w:r w:rsidRPr="009408D5">
        <w:rPr>
          <w:rFonts w:ascii="Calibri" w:hAnsi="Calibri" w:cs="Calibri"/>
          <w:color w:val="000000"/>
          <w:sz w:val="22"/>
          <w:szCs w:val="22"/>
        </w:rPr>
        <w:t>whānau</w:t>
      </w:r>
      <w:proofErr w:type="spellEnd"/>
      <w:r w:rsidRPr="009408D5">
        <w:rPr>
          <w:rFonts w:ascii="Calibri" w:hAnsi="Calibri" w:cs="Calibri"/>
          <w:color w:val="000000"/>
          <w:sz w:val="22"/>
          <w:szCs w:val="22"/>
        </w:rPr>
        <w:t xml:space="preserve"> at the very centre of everything we do.  </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B271DA" w:rsidRPr="00E704CD" w14:paraId="448F24E3" w14:textId="77777777" w:rsidTr="00B271DA">
        <w:tc>
          <w:tcPr>
            <w:tcW w:w="9464" w:type="dxa"/>
            <w:tcBorders>
              <w:top w:val="nil"/>
              <w:left w:val="nil"/>
              <w:bottom w:val="nil"/>
              <w:right w:val="nil"/>
            </w:tcBorders>
            <w:shd w:val="clear" w:color="auto" w:fill="97CCF1"/>
            <w:vAlign w:val="center"/>
          </w:tcPr>
          <w:p w14:paraId="4640F1F5" w14:textId="0328A1E8" w:rsidR="00B271DA" w:rsidRPr="00E704CD" w:rsidRDefault="00B271DA" w:rsidP="00B271DA">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Overview of the </w:t>
            </w:r>
            <w:r w:rsidR="00EF721C">
              <w:rPr>
                <w:rFonts w:asciiTheme="minorHAnsi" w:hAnsiTheme="minorHAnsi" w:cstheme="minorHAnsi"/>
                <w:color w:val="FFFFFF" w:themeColor="background1"/>
                <w:sz w:val="28"/>
                <w:szCs w:val="28"/>
              </w:rPr>
              <w:t>Operations Support Function</w:t>
            </w:r>
          </w:p>
        </w:tc>
      </w:tr>
    </w:tbl>
    <w:p w14:paraId="4286ECFC" w14:textId="77777777" w:rsidR="00B271DA" w:rsidRPr="00B271DA" w:rsidRDefault="00B271DA" w:rsidP="00B271DA">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This role falls within the ‘Operations’ part of Plunket, which holds collective accountability for the delivery of all Plunket services across New Zealand. As a member of Operations you will contribute to national and local initiatives to ensure the achievement of Plunket’s vision and strategic goals. This will be include partnering with key stakeholders, service delivery excellence, innovative service development, revenue stream development and continuous improvement in the quality our services and how we deliver them. </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B271DA" w:rsidRPr="00E704CD" w14:paraId="6B5703E0" w14:textId="77777777" w:rsidTr="009826B3">
        <w:tc>
          <w:tcPr>
            <w:tcW w:w="9464" w:type="dxa"/>
            <w:tcBorders>
              <w:top w:val="nil"/>
              <w:left w:val="nil"/>
              <w:bottom w:val="nil"/>
              <w:right w:val="nil"/>
            </w:tcBorders>
            <w:shd w:val="clear" w:color="auto" w:fill="97CCF1"/>
            <w:vAlign w:val="center"/>
          </w:tcPr>
          <w:p w14:paraId="4D3E5530" w14:textId="77777777" w:rsidR="00B271DA" w:rsidRPr="00E704CD" w:rsidRDefault="00B271DA" w:rsidP="009826B3">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Purpose of the Position</w:t>
            </w:r>
          </w:p>
        </w:tc>
      </w:tr>
    </w:tbl>
    <w:p w14:paraId="043CA8BB" w14:textId="77777777" w:rsidR="00AD0CC2" w:rsidRDefault="00AD0CC2" w:rsidP="00AD0CC2">
      <w:pPr>
        <w:spacing w:line="259" w:lineRule="auto"/>
        <w:jc w:val="both"/>
        <w:rPr>
          <w:rFonts w:ascii="Calibri" w:hAnsi="Calibri" w:cs="Calibri"/>
          <w:color w:val="000000"/>
          <w:sz w:val="22"/>
          <w:szCs w:val="22"/>
        </w:rPr>
      </w:pPr>
    </w:p>
    <w:p w14:paraId="1DD91803" w14:textId="47F0A124" w:rsidR="00EF721C" w:rsidRPr="00EF721C" w:rsidRDefault="00EF721C" w:rsidP="00EF721C">
      <w:pPr>
        <w:spacing w:before="160" w:line="259" w:lineRule="auto"/>
        <w:jc w:val="both"/>
        <w:rPr>
          <w:rFonts w:ascii="Calibri" w:hAnsi="Calibri" w:cs="Calibri"/>
          <w:color w:val="000000"/>
          <w:sz w:val="22"/>
          <w:szCs w:val="22"/>
        </w:rPr>
      </w:pPr>
      <w:r w:rsidRPr="00EF721C">
        <w:rPr>
          <w:rFonts w:ascii="Calibri" w:hAnsi="Calibri" w:cs="Calibri"/>
          <w:color w:val="000000"/>
          <w:sz w:val="22"/>
          <w:szCs w:val="22"/>
        </w:rPr>
        <w:t xml:space="preserve">The Family Start Worker is accountable for delivering an intensive </w:t>
      </w:r>
      <w:r w:rsidRPr="00EF721C">
        <w:rPr>
          <w:rFonts w:ascii="Calibri" w:hAnsi="Calibri" w:cs="Calibri"/>
          <w:color w:val="000000"/>
          <w:sz w:val="22"/>
          <w:szCs w:val="22"/>
        </w:rPr>
        <w:t>home-based</w:t>
      </w:r>
      <w:r w:rsidRPr="00EF721C">
        <w:rPr>
          <w:rFonts w:ascii="Calibri" w:hAnsi="Calibri" w:cs="Calibri"/>
          <w:color w:val="000000"/>
          <w:sz w:val="22"/>
          <w:szCs w:val="22"/>
        </w:rPr>
        <w:t xml:space="preserve"> service for vulnerable families and whanau that focuses on improving health, education and social outcomes for children. </w:t>
      </w:r>
    </w:p>
    <w:p w14:paraId="2621C741" w14:textId="77777777" w:rsidR="00A40DEA" w:rsidRDefault="00A40DEA" w:rsidP="00AD0CC2">
      <w:pPr>
        <w:spacing w:line="259" w:lineRule="auto"/>
        <w:jc w:val="both"/>
        <w:rPr>
          <w:rFonts w:ascii="Calibri" w:hAnsi="Calibri" w:cs="Calibri"/>
          <w:color w:val="000000"/>
          <w:sz w:val="22"/>
          <w:szCs w:val="22"/>
        </w:rPr>
      </w:pP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A40DEA" w:rsidRPr="00E704CD" w14:paraId="25EB30CA" w14:textId="77777777" w:rsidTr="009826B3">
        <w:tc>
          <w:tcPr>
            <w:tcW w:w="9464" w:type="dxa"/>
            <w:tcBorders>
              <w:top w:val="nil"/>
              <w:left w:val="nil"/>
              <w:bottom w:val="nil"/>
              <w:right w:val="nil"/>
            </w:tcBorders>
            <w:shd w:val="clear" w:color="auto" w:fill="97CCF1"/>
            <w:vAlign w:val="center"/>
          </w:tcPr>
          <w:p w14:paraId="78E5E0BA" w14:textId="77777777" w:rsidR="00A40DEA" w:rsidRPr="00E704CD" w:rsidRDefault="00A40DEA" w:rsidP="009826B3">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Dimensions of the position </w:t>
            </w:r>
          </w:p>
        </w:tc>
      </w:tr>
    </w:tbl>
    <w:p w14:paraId="4ABB7A8B" w14:textId="089FFA38" w:rsidR="00A40DEA" w:rsidRPr="0041237E" w:rsidRDefault="00A40DEA" w:rsidP="00A40DEA">
      <w:pPr>
        <w:pStyle w:val="Paragraph"/>
        <w:numPr>
          <w:ilvl w:val="0"/>
          <w:numId w:val="0"/>
        </w:numPr>
        <w:spacing w:before="160" w:line="259" w:lineRule="auto"/>
        <w:rPr>
          <w:rFonts w:asciiTheme="minorHAnsi" w:hAnsiTheme="minorHAnsi" w:cstheme="minorHAnsi"/>
          <w:sz w:val="22"/>
          <w:szCs w:val="22"/>
        </w:rPr>
      </w:pPr>
      <w:r w:rsidRPr="0041237E">
        <w:rPr>
          <w:rFonts w:asciiTheme="minorHAnsi" w:hAnsiTheme="minorHAnsi" w:cstheme="minorHAnsi"/>
          <w:b/>
          <w:sz w:val="22"/>
          <w:szCs w:val="22"/>
        </w:rPr>
        <w:t>Responsible to:</w:t>
      </w:r>
      <w:r w:rsidRPr="0041237E">
        <w:rPr>
          <w:rFonts w:asciiTheme="minorHAnsi" w:hAnsiTheme="minorHAnsi" w:cstheme="minorHAnsi"/>
          <w:b/>
          <w:sz w:val="22"/>
          <w:szCs w:val="22"/>
        </w:rPr>
        <w:tab/>
        <w:t xml:space="preserve"> </w:t>
      </w:r>
      <w:r w:rsidRPr="0041237E">
        <w:rPr>
          <w:rFonts w:asciiTheme="minorHAnsi" w:hAnsiTheme="minorHAnsi" w:cstheme="minorHAnsi"/>
          <w:b/>
          <w:sz w:val="22"/>
          <w:szCs w:val="22"/>
        </w:rPr>
        <w:tab/>
      </w:r>
      <w:r w:rsidRPr="0041237E">
        <w:rPr>
          <w:rFonts w:asciiTheme="minorHAnsi" w:hAnsiTheme="minorHAnsi" w:cstheme="minorHAnsi"/>
          <w:b/>
          <w:sz w:val="22"/>
          <w:szCs w:val="22"/>
        </w:rPr>
        <w:tab/>
      </w:r>
      <w:r w:rsidR="00EF721C" w:rsidRPr="00EF721C">
        <w:rPr>
          <w:rFonts w:asciiTheme="minorHAnsi" w:hAnsiTheme="minorHAnsi" w:cstheme="minorHAnsi"/>
          <w:sz w:val="22"/>
          <w:szCs w:val="22"/>
        </w:rPr>
        <w:t>Family Start Supervisor</w:t>
      </w:r>
      <w:r w:rsidR="00EF721C">
        <w:rPr>
          <w:rFonts w:asciiTheme="minorHAnsi" w:hAnsiTheme="minorHAnsi" w:cstheme="minorHAnsi"/>
          <w:b/>
          <w:sz w:val="22"/>
          <w:szCs w:val="22"/>
        </w:rPr>
        <w:t xml:space="preserve"> </w:t>
      </w:r>
    </w:p>
    <w:p w14:paraId="1558F313" w14:textId="034FDA41" w:rsidR="00A40DEA" w:rsidRPr="0041237E" w:rsidRDefault="00A40DEA" w:rsidP="00A40DEA">
      <w:pPr>
        <w:pStyle w:val="Default"/>
        <w:spacing w:before="160" w:line="259" w:lineRule="auto"/>
        <w:ind w:left="2880" w:hanging="2880"/>
        <w:rPr>
          <w:rFonts w:asciiTheme="minorHAnsi" w:hAnsiTheme="minorHAnsi" w:cstheme="minorHAnsi"/>
          <w:sz w:val="22"/>
          <w:szCs w:val="22"/>
        </w:rPr>
      </w:pPr>
      <w:r w:rsidRPr="0041237E">
        <w:rPr>
          <w:rFonts w:asciiTheme="minorHAnsi" w:hAnsiTheme="minorHAnsi" w:cstheme="minorHAnsi"/>
          <w:b/>
          <w:sz w:val="22"/>
          <w:szCs w:val="22"/>
        </w:rPr>
        <w:t>Responsible for:</w:t>
      </w:r>
      <w:r w:rsidRPr="0041237E">
        <w:rPr>
          <w:rFonts w:asciiTheme="minorHAnsi" w:hAnsiTheme="minorHAnsi" w:cstheme="minorHAnsi"/>
          <w:b/>
          <w:sz w:val="22"/>
          <w:szCs w:val="22"/>
        </w:rPr>
        <w:tab/>
      </w:r>
      <w:r w:rsidR="00EF721C" w:rsidRPr="00EF721C">
        <w:rPr>
          <w:rFonts w:asciiTheme="minorHAnsi" w:hAnsiTheme="minorHAnsi" w:cstheme="minorHAnsi"/>
          <w:sz w:val="22"/>
          <w:szCs w:val="22"/>
        </w:rPr>
        <w:t>N/A</w:t>
      </w:r>
    </w:p>
    <w:p w14:paraId="1071EBCF" w14:textId="77777777" w:rsidR="00A40DEA" w:rsidRPr="0041237E" w:rsidRDefault="00A40DEA" w:rsidP="00A40DEA">
      <w:pPr>
        <w:pStyle w:val="Paragraph"/>
        <w:numPr>
          <w:ilvl w:val="0"/>
          <w:numId w:val="0"/>
        </w:numPr>
        <w:spacing w:before="160" w:line="259" w:lineRule="auto"/>
        <w:ind w:left="2880" w:hanging="2880"/>
        <w:rPr>
          <w:rFonts w:asciiTheme="minorHAnsi" w:hAnsiTheme="minorHAnsi"/>
          <w:sz w:val="22"/>
          <w:szCs w:val="22"/>
        </w:rPr>
      </w:pPr>
      <w:r w:rsidRPr="0041237E">
        <w:rPr>
          <w:rFonts w:asciiTheme="minorHAnsi" w:hAnsiTheme="minorHAnsi" w:cstheme="minorHAnsi"/>
          <w:b/>
          <w:sz w:val="22"/>
          <w:szCs w:val="22"/>
        </w:rPr>
        <w:t>Delegations:</w:t>
      </w:r>
      <w:r w:rsidRPr="0041237E">
        <w:rPr>
          <w:rFonts w:asciiTheme="minorHAnsi" w:hAnsiTheme="minorHAnsi" w:cstheme="minorHAnsi"/>
          <w:i/>
          <w:sz w:val="22"/>
          <w:szCs w:val="22"/>
        </w:rPr>
        <w:tab/>
      </w:r>
      <w:r w:rsidRPr="0041237E">
        <w:rPr>
          <w:rFonts w:asciiTheme="minorHAnsi" w:hAnsiTheme="minorHAnsi"/>
          <w:sz w:val="22"/>
          <w:szCs w:val="22"/>
        </w:rPr>
        <w:t>The position’s full delegations are set out in the Schedule of Delegations and may be amended from time to time.</w:t>
      </w:r>
    </w:p>
    <w:p w14:paraId="7D7017BF" w14:textId="77777777" w:rsidR="00A40DEA" w:rsidRPr="0041237E" w:rsidRDefault="00A40DEA" w:rsidP="00A40DEA">
      <w:pPr>
        <w:pStyle w:val="Paragraph"/>
        <w:numPr>
          <w:ilvl w:val="0"/>
          <w:numId w:val="0"/>
        </w:numPr>
        <w:tabs>
          <w:tab w:val="left" w:pos="720"/>
        </w:tabs>
        <w:spacing w:before="160" w:line="259" w:lineRule="auto"/>
        <w:ind w:left="2880" w:hanging="2880"/>
        <w:rPr>
          <w:rFonts w:asciiTheme="minorHAnsi" w:hAnsiTheme="minorHAnsi" w:cstheme="minorHAnsi"/>
          <w:b/>
          <w:sz w:val="22"/>
          <w:szCs w:val="22"/>
        </w:rPr>
      </w:pPr>
      <w:r w:rsidRPr="0041237E">
        <w:rPr>
          <w:rFonts w:asciiTheme="minorHAnsi" w:hAnsiTheme="minorHAnsi" w:cstheme="minorHAnsi"/>
          <w:b/>
          <w:sz w:val="22"/>
          <w:szCs w:val="22"/>
        </w:rPr>
        <w:t xml:space="preserve">Functional relationships: </w:t>
      </w:r>
      <w:r w:rsidRPr="0041237E">
        <w:rPr>
          <w:rFonts w:asciiTheme="minorHAnsi" w:hAnsiTheme="minorHAnsi" w:cstheme="minorHAnsi"/>
          <w:b/>
          <w:sz w:val="22"/>
          <w:szCs w:val="22"/>
        </w:rPr>
        <w:tab/>
      </w:r>
      <w:r w:rsidRPr="0041237E">
        <w:rPr>
          <w:rFonts w:asciiTheme="minorHAnsi" w:hAnsiTheme="minorHAnsi" w:cstheme="minorHAnsi"/>
          <w:i/>
          <w:sz w:val="22"/>
          <w:szCs w:val="22"/>
        </w:rPr>
        <w:t>To follow are the main positions that this role will coordinate with; they are not meant or intended to be exhaustive, exclusive or limiting:</w:t>
      </w:r>
    </w:p>
    <w:p w14:paraId="77C75BE0" w14:textId="77777777" w:rsidR="00EF721C" w:rsidRDefault="00A40DEA" w:rsidP="00A40DEA">
      <w:pPr>
        <w:pStyle w:val="Default"/>
        <w:spacing w:before="160" w:line="259" w:lineRule="auto"/>
        <w:ind w:left="2880" w:hanging="2880"/>
        <w:rPr>
          <w:rFonts w:asciiTheme="minorHAnsi" w:hAnsiTheme="minorHAnsi" w:cstheme="minorHAnsi"/>
          <w:b/>
          <w:sz w:val="22"/>
          <w:szCs w:val="22"/>
        </w:rPr>
      </w:pPr>
      <w:r w:rsidRPr="0041237E">
        <w:rPr>
          <w:rFonts w:asciiTheme="minorHAnsi" w:hAnsiTheme="minorHAnsi" w:cstheme="minorHAnsi"/>
          <w:b/>
          <w:sz w:val="22"/>
          <w:szCs w:val="22"/>
        </w:rPr>
        <w:tab/>
      </w:r>
    </w:p>
    <w:p w14:paraId="504BF964" w14:textId="2974900F" w:rsidR="00A40DEA" w:rsidRPr="0041237E" w:rsidRDefault="00A40DEA" w:rsidP="00A40DEA">
      <w:pPr>
        <w:pStyle w:val="Default"/>
        <w:spacing w:before="160" w:line="259" w:lineRule="auto"/>
        <w:ind w:left="2880" w:hanging="2880"/>
        <w:rPr>
          <w:rFonts w:asciiTheme="minorHAnsi" w:hAnsiTheme="minorHAnsi" w:cstheme="minorHAnsi"/>
          <w:b/>
          <w:sz w:val="22"/>
          <w:szCs w:val="22"/>
        </w:rPr>
      </w:pPr>
      <w:r w:rsidRPr="0041237E">
        <w:rPr>
          <w:rFonts w:asciiTheme="minorHAnsi" w:hAnsiTheme="minorHAnsi" w:cstheme="minorHAnsi"/>
          <w:b/>
          <w:sz w:val="22"/>
          <w:szCs w:val="22"/>
        </w:rPr>
        <w:lastRenderedPageBreak/>
        <w:t>Internal:</w:t>
      </w:r>
      <w:r w:rsidRPr="0041237E">
        <w:rPr>
          <w:rFonts w:asciiTheme="minorHAnsi" w:hAnsiTheme="minorHAnsi" w:cstheme="minorHAnsi"/>
          <w:b/>
          <w:sz w:val="22"/>
          <w:szCs w:val="22"/>
        </w:rPr>
        <w:tab/>
      </w:r>
    </w:p>
    <w:p w14:paraId="2FD1DFDB" w14:textId="77777777" w:rsidR="00EF721C" w:rsidRPr="00EF721C" w:rsidRDefault="00EF721C" w:rsidP="00EF721C">
      <w:pPr>
        <w:pStyle w:val="ListParagraph"/>
        <w:numPr>
          <w:ilvl w:val="0"/>
          <w:numId w:val="41"/>
        </w:numPr>
        <w:spacing w:before="160" w:line="259" w:lineRule="auto"/>
        <w:jc w:val="both"/>
        <w:rPr>
          <w:rFonts w:cs="Calibri"/>
          <w:color w:val="000000"/>
        </w:rPr>
      </w:pPr>
      <w:r w:rsidRPr="00EF721C">
        <w:rPr>
          <w:rFonts w:cs="Calibri"/>
          <w:color w:val="000000"/>
        </w:rPr>
        <w:t xml:space="preserve">Managers and staff in Operations Business Unit at local, regional and national level </w:t>
      </w:r>
    </w:p>
    <w:p w14:paraId="1E008590" w14:textId="77777777" w:rsidR="00EF721C" w:rsidRPr="00EF721C" w:rsidRDefault="00EF721C" w:rsidP="00EF721C">
      <w:pPr>
        <w:pStyle w:val="ListParagraph"/>
        <w:numPr>
          <w:ilvl w:val="0"/>
          <w:numId w:val="41"/>
        </w:numPr>
        <w:spacing w:before="160" w:line="259" w:lineRule="auto"/>
        <w:jc w:val="both"/>
        <w:rPr>
          <w:rFonts w:cs="Calibri"/>
          <w:color w:val="000000"/>
          <w:lang w:val="en-GB"/>
        </w:rPr>
      </w:pPr>
      <w:r w:rsidRPr="00EF721C">
        <w:rPr>
          <w:rFonts w:cs="Calibri"/>
          <w:color w:val="000000"/>
        </w:rPr>
        <w:t>Well Child services staff</w:t>
      </w:r>
      <w:r w:rsidRPr="00EF721C">
        <w:rPr>
          <w:rFonts w:cs="Calibri"/>
          <w:color w:val="000000"/>
          <w:lang w:val="en-GB"/>
        </w:rPr>
        <w:tab/>
      </w:r>
      <w:r w:rsidRPr="00EF721C">
        <w:rPr>
          <w:rFonts w:cs="Calibri"/>
          <w:color w:val="000000"/>
          <w:lang w:val="en-GB"/>
        </w:rPr>
        <w:tab/>
      </w:r>
    </w:p>
    <w:p w14:paraId="055ABB90" w14:textId="77777777" w:rsidR="00EF721C" w:rsidRPr="00EF721C" w:rsidRDefault="00EF721C" w:rsidP="00EF721C">
      <w:pPr>
        <w:pStyle w:val="ListParagraph"/>
        <w:numPr>
          <w:ilvl w:val="0"/>
          <w:numId w:val="41"/>
        </w:numPr>
        <w:spacing w:before="160" w:line="259" w:lineRule="auto"/>
        <w:jc w:val="both"/>
        <w:rPr>
          <w:rFonts w:cs="Calibri"/>
          <w:color w:val="000000"/>
        </w:rPr>
      </w:pPr>
      <w:r w:rsidRPr="00EF721C">
        <w:rPr>
          <w:rFonts w:cs="Calibri"/>
          <w:color w:val="000000"/>
        </w:rPr>
        <w:t xml:space="preserve">B4SC Clinical Services staff </w:t>
      </w:r>
    </w:p>
    <w:p w14:paraId="436D4099" w14:textId="77777777" w:rsidR="00EF721C" w:rsidRPr="00EF721C" w:rsidRDefault="00EF721C" w:rsidP="00EF721C">
      <w:pPr>
        <w:pStyle w:val="ListParagraph"/>
        <w:numPr>
          <w:ilvl w:val="0"/>
          <w:numId w:val="41"/>
        </w:numPr>
        <w:spacing w:before="160" w:line="259" w:lineRule="auto"/>
        <w:jc w:val="both"/>
        <w:rPr>
          <w:rFonts w:cs="Calibri"/>
          <w:color w:val="000000"/>
        </w:rPr>
      </w:pPr>
      <w:r w:rsidRPr="00EF721C">
        <w:rPr>
          <w:rFonts w:cs="Calibri"/>
          <w:color w:val="000000"/>
        </w:rPr>
        <w:t xml:space="preserve">Community Development &amp; Volunteers staff </w:t>
      </w:r>
    </w:p>
    <w:p w14:paraId="0E86D9FA" w14:textId="77777777" w:rsidR="00EF721C" w:rsidRPr="00EF721C" w:rsidRDefault="00EF721C" w:rsidP="00EF721C">
      <w:pPr>
        <w:pStyle w:val="ListParagraph"/>
        <w:numPr>
          <w:ilvl w:val="0"/>
          <w:numId w:val="41"/>
        </w:numPr>
        <w:spacing w:before="160" w:line="259" w:lineRule="auto"/>
        <w:jc w:val="both"/>
        <w:rPr>
          <w:rFonts w:cs="Calibri"/>
          <w:color w:val="000000"/>
        </w:rPr>
      </w:pPr>
      <w:r w:rsidRPr="00EF721C">
        <w:rPr>
          <w:rFonts w:cs="Calibri"/>
          <w:color w:val="000000"/>
        </w:rPr>
        <w:t xml:space="preserve">All remaining Plunket Business Units </w:t>
      </w:r>
    </w:p>
    <w:p w14:paraId="1FFB3C8D" w14:textId="77777777" w:rsidR="00EF721C" w:rsidRPr="00EF721C" w:rsidRDefault="00EF721C" w:rsidP="00EF721C">
      <w:pPr>
        <w:pStyle w:val="ListParagraph"/>
        <w:numPr>
          <w:ilvl w:val="0"/>
          <w:numId w:val="41"/>
        </w:numPr>
        <w:spacing w:before="160" w:line="259" w:lineRule="auto"/>
        <w:jc w:val="both"/>
        <w:rPr>
          <w:rFonts w:cs="Calibri"/>
          <w:color w:val="000000"/>
        </w:rPr>
      </w:pPr>
      <w:r w:rsidRPr="00EF721C">
        <w:rPr>
          <w:rFonts w:cs="Calibri"/>
          <w:color w:val="000000"/>
        </w:rPr>
        <w:t xml:space="preserve">Relevant Plunket Boards </w:t>
      </w:r>
    </w:p>
    <w:p w14:paraId="665C72EA" w14:textId="38228954" w:rsidR="00EF721C" w:rsidRPr="00EF721C" w:rsidRDefault="00EF721C" w:rsidP="00EF721C">
      <w:pPr>
        <w:pStyle w:val="ListParagraph"/>
        <w:numPr>
          <w:ilvl w:val="0"/>
          <w:numId w:val="41"/>
        </w:numPr>
        <w:spacing w:before="160" w:line="259" w:lineRule="auto"/>
        <w:jc w:val="both"/>
        <w:rPr>
          <w:rFonts w:cs="Calibri"/>
          <w:color w:val="000000"/>
        </w:rPr>
      </w:pPr>
      <w:r w:rsidRPr="00EF721C">
        <w:rPr>
          <w:rFonts w:cs="Calibri"/>
          <w:color w:val="000000"/>
        </w:rPr>
        <w:t xml:space="preserve">Local Plunket Volunteers </w:t>
      </w:r>
    </w:p>
    <w:p w14:paraId="1B657F33" w14:textId="4AC43CF6" w:rsidR="00A40DEA" w:rsidRDefault="00EF721C" w:rsidP="00EF721C">
      <w:pPr>
        <w:pStyle w:val="Default"/>
        <w:spacing w:before="160" w:line="259" w:lineRule="auto"/>
        <w:rPr>
          <w:rFonts w:asciiTheme="minorHAnsi" w:hAnsiTheme="minorHAnsi" w:cstheme="minorHAnsi"/>
          <w:b/>
          <w:sz w:val="22"/>
          <w:szCs w:val="22"/>
        </w:rPr>
      </w:pPr>
      <w:r>
        <w:rPr>
          <w:rFonts w:asciiTheme="minorHAnsi" w:hAnsiTheme="minorHAnsi" w:cstheme="minorHAnsi"/>
          <w:b/>
          <w:sz w:val="22"/>
          <w:szCs w:val="22"/>
        </w:rPr>
        <w:t>Ex</w:t>
      </w:r>
      <w:r w:rsidR="00A40DEA" w:rsidRPr="0041237E">
        <w:rPr>
          <w:rFonts w:asciiTheme="minorHAnsi" w:hAnsiTheme="minorHAnsi" w:cstheme="minorHAnsi"/>
          <w:b/>
          <w:sz w:val="22"/>
          <w:szCs w:val="22"/>
        </w:rPr>
        <w:t>ternal:</w:t>
      </w:r>
      <w:r w:rsidR="00A40DEA" w:rsidRPr="003D64A6">
        <w:rPr>
          <w:rFonts w:asciiTheme="minorHAnsi" w:hAnsiTheme="minorHAnsi" w:cstheme="minorHAnsi"/>
          <w:b/>
          <w:sz w:val="22"/>
          <w:szCs w:val="22"/>
        </w:rPr>
        <w:tab/>
      </w:r>
    </w:p>
    <w:p w14:paraId="0FD8659A" w14:textId="2E82CEDF" w:rsidR="00EF721C" w:rsidRPr="00EF721C" w:rsidRDefault="00EF721C" w:rsidP="00EF721C">
      <w:pPr>
        <w:pStyle w:val="ListParagraph"/>
        <w:numPr>
          <w:ilvl w:val="0"/>
          <w:numId w:val="40"/>
        </w:numPr>
        <w:spacing w:before="160" w:line="259" w:lineRule="auto"/>
        <w:jc w:val="both"/>
        <w:rPr>
          <w:rFonts w:cs="Calibri"/>
          <w:color w:val="000000"/>
        </w:rPr>
      </w:pPr>
      <w:r w:rsidRPr="00EF721C">
        <w:rPr>
          <w:rFonts w:cs="Calibri"/>
          <w:color w:val="000000"/>
        </w:rPr>
        <w:t>Sub-contractors at CE level (</w:t>
      </w:r>
      <w:proofErr w:type="spellStart"/>
      <w:r w:rsidRPr="00EF721C">
        <w:rPr>
          <w:rFonts w:cs="Calibri"/>
          <w:color w:val="000000"/>
        </w:rPr>
        <w:t>eg</w:t>
      </w:r>
      <w:proofErr w:type="spellEnd"/>
      <w:r w:rsidRPr="00EF721C">
        <w:rPr>
          <w:rFonts w:cs="Calibri"/>
          <w:color w:val="000000"/>
        </w:rPr>
        <w:t xml:space="preserve"> Maori and </w:t>
      </w:r>
      <w:r w:rsidRPr="00EF721C">
        <w:rPr>
          <w:rFonts w:cs="Calibri"/>
          <w:color w:val="000000"/>
        </w:rPr>
        <w:t>Pacific providers</w:t>
      </w:r>
      <w:r w:rsidRPr="00EF721C">
        <w:rPr>
          <w:rFonts w:cs="Calibri"/>
          <w:color w:val="000000"/>
        </w:rPr>
        <w:t>)</w:t>
      </w:r>
    </w:p>
    <w:p w14:paraId="7BBE7160" w14:textId="77777777" w:rsidR="00EF721C" w:rsidRPr="00EF721C" w:rsidRDefault="00EF721C" w:rsidP="00EF721C">
      <w:pPr>
        <w:pStyle w:val="ListParagraph"/>
        <w:numPr>
          <w:ilvl w:val="0"/>
          <w:numId w:val="40"/>
        </w:numPr>
        <w:spacing w:before="160" w:line="259" w:lineRule="auto"/>
        <w:jc w:val="both"/>
        <w:rPr>
          <w:rFonts w:cs="Calibri"/>
          <w:color w:val="000000"/>
        </w:rPr>
      </w:pPr>
      <w:r w:rsidRPr="00EF721C">
        <w:rPr>
          <w:rFonts w:cs="Calibri"/>
          <w:color w:val="000000"/>
        </w:rPr>
        <w:t>District Health Board</w:t>
      </w:r>
    </w:p>
    <w:p w14:paraId="54106510" w14:textId="77777777" w:rsidR="00EF721C" w:rsidRPr="00EF721C" w:rsidRDefault="00EF721C" w:rsidP="00EF721C">
      <w:pPr>
        <w:pStyle w:val="ListParagraph"/>
        <w:numPr>
          <w:ilvl w:val="0"/>
          <w:numId w:val="40"/>
        </w:numPr>
        <w:spacing w:before="160" w:line="259" w:lineRule="auto"/>
        <w:jc w:val="both"/>
        <w:rPr>
          <w:rFonts w:cs="Calibri"/>
          <w:color w:val="000000"/>
        </w:rPr>
      </w:pPr>
      <w:r w:rsidRPr="00EF721C">
        <w:rPr>
          <w:rFonts w:cs="Calibri"/>
          <w:color w:val="000000"/>
        </w:rPr>
        <w:t>PHO’s</w:t>
      </w:r>
    </w:p>
    <w:p w14:paraId="1401F3F4" w14:textId="77777777" w:rsidR="00EF721C" w:rsidRPr="00EF721C" w:rsidRDefault="00EF721C" w:rsidP="00EF721C">
      <w:pPr>
        <w:pStyle w:val="ListParagraph"/>
        <w:numPr>
          <w:ilvl w:val="0"/>
          <w:numId w:val="40"/>
        </w:numPr>
        <w:spacing w:before="160" w:line="259" w:lineRule="auto"/>
        <w:jc w:val="both"/>
        <w:rPr>
          <w:rFonts w:cs="Calibri"/>
          <w:color w:val="000000"/>
        </w:rPr>
      </w:pPr>
      <w:r w:rsidRPr="00EF721C">
        <w:rPr>
          <w:rFonts w:cs="Calibri"/>
          <w:color w:val="000000"/>
        </w:rPr>
        <w:t>Ministry of Health</w:t>
      </w:r>
    </w:p>
    <w:p w14:paraId="29F882A7" w14:textId="77777777" w:rsidR="00EF721C" w:rsidRPr="00EF721C" w:rsidRDefault="00EF721C" w:rsidP="00EF721C">
      <w:pPr>
        <w:pStyle w:val="ListParagraph"/>
        <w:numPr>
          <w:ilvl w:val="0"/>
          <w:numId w:val="40"/>
        </w:numPr>
        <w:spacing w:before="160" w:line="259" w:lineRule="auto"/>
        <w:jc w:val="both"/>
        <w:rPr>
          <w:rFonts w:cs="Calibri"/>
          <w:color w:val="000000"/>
        </w:rPr>
      </w:pPr>
      <w:r w:rsidRPr="00EF721C">
        <w:rPr>
          <w:rFonts w:cs="Calibri"/>
          <w:color w:val="000000"/>
        </w:rPr>
        <w:t>ECE’s, pre-schools, kindergarten centers</w:t>
      </w:r>
    </w:p>
    <w:p w14:paraId="3DB8FE2F" w14:textId="77777777" w:rsidR="00EF721C" w:rsidRPr="00EF721C" w:rsidRDefault="00EF721C" w:rsidP="00EF721C">
      <w:pPr>
        <w:pStyle w:val="ListParagraph"/>
        <w:numPr>
          <w:ilvl w:val="0"/>
          <w:numId w:val="40"/>
        </w:numPr>
        <w:spacing w:before="160" w:line="259" w:lineRule="auto"/>
        <w:jc w:val="both"/>
        <w:rPr>
          <w:rFonts w:cs="Calibri"/>
          <w:color w:val="000000"/>
        </w:rPr>
      </w:pPr>
      <w:r w:rsidRPr="00EF721C">
        <w:rPr>
          <w:rFonts w:cs="Calibri"/>
          <w:color w:val="000000"/>
        </w:rPr>
        <w:t xml:space="preserve">Relevant local community agencies </w:t>
      </w:r>
    </w:p>
    <w:p w14:paraId="7CFC2FC8" w14:textId="77777777" w:rsidR="00EF721C" w:rsidRPr="00EF721C" w:rsidRDefault="00EF721C" w:rsidP="00EF721C">
      <w:pPr>
        <w:pStyle w:val="ListParagraph"/>
        <w:numPr>
          <w:ilvl w:val="0"/>
          <w:numId w:val="40"/>
        </w:numPr>
        <w:spacing w:before="160" w:line="259" w:lineRule="auto"/>
        <w:jc w:val="both"/>
        <w:rPr>
          <w:rFonts w:cs="Calibri"/>
          <w:color w:val="000000"/>
        </w:rPr>
      </w:pPr>
      <w:r w:rsidRPr="00EF721C">
        <w:rPr>
          <w:rFonts w:cs="Calibri"/>
          <w:color w:val="000000"/>
        </w:rPr>
        <w:t xml:space="preserve">Local stakeholders as appropriate </w:t>
      </w:r>
    </w:p>
    <w:p w14:paraId="48ACDB51" w14:textId="77777777" w:rsidR="00AD0CC2" w:rsidRPr="00AD0CC2" w:rsidRDefault="00AD0CC2" w:rsidP="00AD0CC2">
      <w:pPr>
        <w:spacing w:line="259"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B97905" w:rsidRPr="00E704CD" w14:paraId="77C4B980" w14:textId="77777777" w:rsidTr="00A37832">
        <w:tc>
          <w:tcPr>
            <w:tcW w:w="9464" w:type="dxa"/>
            <w:tcBorders>
              <w:top w:val="nil"/>
              <w:left w:val="nil"/>
              <w:bottom w:val="nil"/>
              <w:right w:val="nil"/>
            </w:tcBorders>
            <w:shd w:val="clear" w:color="auto" w:fill="97CCF1"/>
          </w:tcPr>
          <w:p w14:paraId="2A669662" w14:textId="77777777" w:rsidR="00B97905" w:rsidRDefault="00B97905" w:rsidP="0001426D">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Key a</w:t>
            </w:r>
            <w:r w:rsidRPr="00E704CD">
              <w:rPr>
                <w:rFonts w:asciiTheme="minorHAnsi" w:hAnsiTheme="minorHAnsi" w:cstheme="minorHAnsi"/>
                <w:color w:val="FFFFFF" w:themeColor="background1"/>
                <w:sz w:val="28"/>
                <w:szCs w:val="28"/>
              </w:rPr>
              <w:t xml:space="preserve">ccountabilities </w:t>
            </w:r>
          </w:p>
          <w:p w14:paraId="3CA3ECEB" w14:textId="77777777" w:rsidR="00B97905" w:rsidRPr="00E704CD" w:rsidRDefault="00B97905" w:rsidP="0001426D">
            <w:pPr>
              <w:pStyle w:val="HeadingStyle2"/>
              <w:spacing w:before="160" w:line="259" w:lineRule="auto"/>
              <w:rPr>
                <w:rFonts w:asciiTheme="minorHAnsi" w:hAnsiTheme="minorHAnsi" w:cstheme="minorHAnsi"/>
                <w:color w:val="FFFFFF" w:themeColor="background1"/>
                <w:sz w:val="18"/>
                <w:szCs w:val="18"/>
              </w:rPr>
            </w:pPr>
            <w:r w:rsidRPr="00E704CD">
              <w:rPr>
                <w:rFonts w:asciiTheme="minorHAnsi" w:hAnsiTheme="minorHAnsi" w:cstheme="minorHAnsi"/>
                <w:color w:val="FFFFFF" w:themeColor="background1"/>
                <w:sz w:val="18"/>
                <w:szCs w:val="18"/>
              </w:rPr>
              <w:t>(</w:t>
            </w:r>
            <w:r>
              <w:rPr>
                <w:rFonts w:asciiTheme="minorHAnsi" w:hAnsiTheme="minorHAnsi" w:cstheme="minorHAnsi"/>
                <w:color w:val="FFFFFF" w:themeColor="background1"/>
                <w:sz w:val="18"/>
                <w:szCs w:val="18"/>
              </w:rPr>
              <w:t>So</w:t>
            </w:r>
            <w:r w:rsidRPr="00E704CD">
              <w:rPr>
                <w:rFonts w:asciiTheme="minorHAnsi" w:hAnsiTheme="minorHAnsi" w:cstheme="minorHAnsi"/>
                <w:color w:val="FFFFFF" w:themeColor="background1"/>
                <w:sz w:val="18"/>
                <w:szCs w:val="18"/>
              </w:rPr>
              <w:t>me</w:t>
            </w:r>
            <w:r>
              <w:rPr>
                <w:rFonts w:asciiTheme="minorHAnsi" w:hAnsiTheme="minorHAnsi" w:cstheme="minorHAnsi"/>
                <w:color w:val="FFFFFF" w:themeColor="background1"/>
                <w:sz w:val="18"/>
                <w:szCs w:val="18"/>
              </w:rPr>
              <w:t xml:space="preserve"> will be unique to the position;</w:t>
            </w:r>
            <w:r w:rsidRPr="00E704CD">
              <w:rPr>
                <w:rFonts w:asciiTheme="minorHAnsi" w:hAnsiTheme="minorHAnsi" w:cstheme="minorHAnsi"/>
                <w:color w:val="FFFFFF" w:themeColor="background1"/>
                <w:sz w:val="18"/>
                <w:szCs w:val="18"/>
              </w:rPr>
              <w:t xml:space="preserve"> others will be common across the organisation and level within the organisation</w:t>
            </w:r>
            <w:r>
              <w:rPr>
                <w:rFonts w:asciiTheme="minorHAnsi" w:hAnsiTheme="minorHAnsi" w:cstheme="minorHAnsi"/>
                <w:color w:val="FFFFFF" w:themeColor="background1"/>
                <w:sz w:val="18"/>
                <w:szCs w:val="18"/>
              </w:rPr>
              <w:t>.</w:t>
            </w:r>
            <w:r w:rsidRPr="00E704CD">
              <w:rPr>
                <w:rFonts w:asciiTheme="minorHAnsi" w:hAnsiTheme="minorHAnsi" w:cstheme="minorHAnsi"/>
                <w:color w:val="FFFFFF" w:themeColor="background1"/>
                <w:sz w:val="18"/>
                <w:szCs w:val="18"/>
              </w:rPr>
              <w:t>)</w:t>
            </w:r>
          </w:p>
        </w:tc>
      </w:tr>
    </w:tbl>
    <w:p w14:paraId="510D644D" w14:textId="77777777" w:rsidR="00B271DA" w:rsidRPr="000D2FFC" w:rsidRDefault="00B271DA" w:rsidP="00B271DA">
      <w:pPr>
        <w:spacing w:before="160" w:after="60" w:line="259" w:lineRule="auto"/>
        <w:jc w:val="both"/>
        <w:rPr>
          <w:rFonts w:ascii="Calibri" w:hAnsi="Calibri" w:cs="Calibri"/>
          <w:b/>
          <w:color w:val="000000"/>
          <w:sz w:val="22"/>
          <w:szCs w:val="22"/>
        </w:rPr>
      </w:pPr>
      <w:r w:rsidRPr="000D2FFC">
        <w:rPr>
          <w:rFonts w:ascii="Calibri" w:hAnsi="Calibri" w:cs="Calibri"/>
          <w:b/>
          <w:color w:val="000000"/>
          <w:sz w:val="22"/>
          <w:szCs w:val="22"/>
        </w:rPr>
        <w:t>Business as Usual:</w:t>
      </w:r>
    </w:p>
    <w:p w14:paraId="5D96C394" w14:textId="77777777" w:rsidR="00EF721C" w:rsidRPr="00EF721C" w:rsidRDefault="00EF721C" w:rsidP="00EF721C">
      <w:pPr>
        <w:spacing w:before="160" w:line="259" w:lineRule="auto"/>
        <w:jc w:val="both"/>
        <w:rPr>
          <w:rFonts w:ascii="Calibri" w:hAnsi="Calibri" w:cs="Calibri"/>
          <w:color w:val="000000"/>
          <w:sz w:val="22"/>
          <w:szCs w:val="22"/>
        </w:rPr>
      </w:pPr>
      <w:r w:rsidRPr="00EF721C">
        <w:rPr>
          <w:rFonts w:ascii="Calibri" w:hAnsi="Calibri" w:cs="Calibri"/>
          <w:color w:val="000000"/>
          <w:sz w:val="22"/>
          <w:szCs w:val="22"/>
        </w:rPr>
        <w:t>Ensures the Family Start service receives appropriate referrals.  Relationships with key referral stakeholders are supported and developed.  Feedback from referral stakeholders is incorporated into service planning and delivery of service.</w:t>
      </w:r>
    </w:p>
    <w:p w14:paraId="7BD9ED23" w14:textId="77777777" w:rsidR="00EF721C" w:rsidRPr="00EF721C" w:rsidRDefault="00EF721C" w:rsidP="00EF721C">
      <w:pPr>
        <w:spacing w:before="160" w:line="259" w:lineRule="auto"/>
        <w:jc w:val="both"/>
        <w:rPr>
          <w:rFonts w:ascii="Calibri" w:hAnsi="Calibri" w:cs="Calibri"/>
          <w:color w:val="000000"/>
          <w:sz w:val="22"/>
          <w:szCs w:val="22"/>
        </w:rPr>
      </w:pPr>
      <w:r w:rsidRPr="00EF721C">
        <w:rPr>
          <w:rFonts w:ascii="Calibri" w:hAnsi="Calibri" w:cs="Calibri"/>
          <w:color w:val="000000"/>
          <w:sz w:val="22"/>
          <w:szCs w:val="22"/>
        </w:rPr>
        <w:t>Ensure that referrals to other agencies are made where appropriate.</w:t>
      </w:r>
    </w:p>
    <w:p w14:paraId="726B58E3" w14:textId="77777777" w:rsidR="00EF721C" w:rsidRPr="00EF721C" w:rsidRDefault="00EF721C" w:rsidP="00EF721C">
      <w:pPr>
        <w:spacing w:before="160" w:line="259" w:lineRule="auto"/>
        <w:jc w:val="both"/>
        <w:rPr>
          <w:rFonts w:ascii="Calibri" w:hAnsi="Calibri" w:cs="Calibri"/>
          <w:color w:val="000000"/>
          <w:sz w:val="22"/>
          <w:szCs w:val="22"/>
        </w:rPr>
      </w:pPr>
      <w:r w:rsidRPr="00EF721C">
        <w:rPr>
          <w:rFonts w:ascii="Calibri" w:hAnsi="Calibri" w:cs="Calibri"/>
          <w:color w:val="000000"/>
          <w:sz w:val="22"/>
          <w:szCs w:val="22"/>
        </w:rPr>
        <w:t>Maintain positive working relationships with key internal and external stakeholders that support and build the reputation of Plunket and the Family Start programme.  Whanau workers maintain the values and principles of Family Start programme. Whanau workers undertake weekly clinical supervision.</w:t>
      </w:r>
    </w:p>
    <w:p w14:paraId="1B3E025D" w14:textId="77777777" w:rsidR="00EF721C" w:rsidRPr="00EF721C" w:rsidRDefault="00EF721C" w:rsidP="00EF721C">
      <w:pPr>
        <w:spacing w:before="160" w:line="259" w:lineRule="auto"/>
        <w:jc w:val="both"/>
        <w:rPr>
          <w:rFonts w:ascii="Calibri" w:hAnsi="Calibri" w:cs="Calibri"/>
          <w:color w:val="000000"/>
          <w:sz w:val="22"/>
          <w:szCs w:val="22"/>
        </w:rPr>
      </w:pPr>
      <w:r w:rsidRPr="00EF721C">
        <w:rPr>
          <w:rFonts w:ascii="Calibri" w:hAnsi="Calibri" w:cs="Calibri"/>
          <w:color w:val="000000"/>
          <w:sz w:val="22"/>
          <w:szCs w:val="22"/>
        </w:rPr>
        <w:t>The child/</w:t>
      </w:r>
      <w:proofErr w:type="spellStart"/>
      <w:r w:rsidRPr="00EF721C">
        <w:rPr>
          <w:rFonts w:ascii="Calibri" w:hAnsi="Calibri" w:cs="Calibri"/>
          <w:color w:val="000000"/>
          <w:sz w:val="22"/>
          <w:szCs w:val="22"/>
        </w:rPr>
        <w:t>ren’s</w:t>
      </w:r>
      <w:proofErr w:type="spellEnd"/>
      <w:r w:rsidRPr="00EF721C">
        <w:rPr>
          <w:rFonts w:ascii="Calibri" w:hAnsi="Calibri" w:cs="Calibri"/>
          <w:color w:val="000000"/>
          <w:sz w:val="22"/>
          <w:szCs w:val="22"/>
        </w:rPr>
        <w:t xml:space="preserve"> health and well-being is always at the forefront.  All needs assessments are made jointly with the family.  Interventions and resources are appropriately identified to assist and meet the needs of the family. Develop measurable action plans jointly with the family, implement and review regularly.</w:t>
      </w:r>
    </w:p>
    <w:p w14:paraId="34ED740A" w14:textId="77777777" w:rsidR="00EF721C" w:rsidRPr="00EF721C" w:rsidRDefault="00EF721C" w:rsidP="00EF721C">
      <w:pPr>
        <w:spacing w:before="160" w:line="259" w:lineRule="auto"/>
        <w:jc w:val="both"/>
        <w:rPr>
          <w:rFonts w:ascii="Calibri" w:hAnsi="Calibri" w:cs="Calibri"/>
          <w:color w:val="000000"/>
          <w:sz w:val="22"/>
          <w:szCs w:val="22"/>
        </w:rPr>
      </w:pPr>
      <w:r w:rsidRPr="00EF721C">
        <w:rPr>
          <w:rFonts w:ascii="Calibri" w:hAnsi="Calibri" w:cs="Calibri"/>
          <w:color w:val="000000"/>
          <w:sz w:val="22"/>
          <w:szCs w:val="22"/>
        </w:rPr>
        <w:t xml:space="preserve">Family Start programme is to be delivered in accordance with the Family Start manual and Plunket policies and procedures. </w:t>
      </w:r>
    </w:p>
    <w:p w14:paraId="14897DB3" w14:textId="77777777" w:rsidR="00EF721C" w:rsidRPr="00EF721C" w:rsidRDefault="00EF721C" w:rsidP="00EF721C">
      <w:pPr>
        <w:spacing w:before="160" w:line="259" w:lineRule="auto"/>
        <w:jc w:val="both"/>
        <w:rPr>
          <w:rFonts w:ascii="Calibri" w:hAnsi="Calibri" w:cs="Calibri"/>
          <w:color w:val="000000"/>
          <w:sz w:val="22"/>
          <w:szCs w:val="22"/>
        </w:rPr>
      </w:pPr>
      <w:r w:rsidRPr="00EF721C">
        <w:rPr>
          <w:rFonts w:ascii="Calibri" w:hAnsi="Calibri" w:cs="Calibri"/>
          <w:color w:val="000000"/>
          <w:sz w:val="22"/>
          <w:szCs w:val="22"/>
        </w:rPr>
        <w:t>Ensure quality, timely and accurate recording of information to contribute to the Family Start key performance indicators via case notes.</w:t>
      </w:r>
    </w:p>
    <w:p w14:paraId="79A7FC3D" w14:textId="77777777" w:rsidR="00EF721C" w:rsidRPr="00EF721C" w:rsidRDefault="00EF721C" w:rsidP="00EF721C">
      <w:pPr>
        <w:spacing w:before="160" w:line="259" w:lineRule="auto"/>
        <w:jc w:val="both"/>
        <w:rPr>
          <w:rFonts w:ascii="Calibri" w:hAnsi="Calibri" w:cs="Calibri"/>
          <w:color w:val="000000"/>
          <w:sz w:val="22"/>
          <w:szCs w:val="22"/>
        </w:rPr>
      </w:pPr>
      <w:r w:rsidRPr="00EF721C">
        <w:rPr>
          <w:rFonts w:ascii="Calibri" w:hAnsi="Calibri" w:cs="Calibri"/>
          <w:color w:val="000000"/>
          <w:sz w:val="22"/>
          <w:szCs w:val="22"/>
        </w:rPr>
        <w:t>Meet and maintain contract targets and requirements.</w:t>
      </w:r>
    </w:p>
    <w:p w14:paraId="3C84A38D" w14:textId="77777777" w:rsidR="00EF721C" w:rsidRPr="00EF721C" w:rsidRDefault="00EF721C" w:rsidP="00EF721C">
      <w:pPr>
        <w:spacing w:before="160" w:line="259" w:lineRule="auto"/>
        <w:jc w:val="both"/>
        <w:rPr>
          <w:rFonts w:ascii="Calibri" w:hAnsi="Calibri" w:cs="Calibri"/>
          <w:color w:val="000000"/>
          <w:sz w:val="22"/>
          <w:szCs w:val="22"/>
        </w:rPr>
      </w:pPr>
      <w:r w:rsidRPr="00EF721C">
        <w:rPr>
          <w:rFonts w:ascii="Calibri" w:hAnsi="Calibri" w:cs="Calibri"/>
          <w:color w:val="000000"/>
          <w:sz w:val="22"/>
          <w:szCs w:val="22"/>
        </w:rPr>
        <w:t>Operate effective and efficient procedures in accordance with Plunket’s policies and procedures and consistently with the Treaty of Waitangi.</w:t>
      </w:r>
    </w:p>
    <w:p w14:paraId="09CDC11B" w14:textId="77777777" w:rsidR="0041237E" w:rsidRDefault="0041237E" w:rsidP="00B271DA">
      <w:pPr>
        <w:pStyle w:val="Plunketbullets"/>
        <w:numPr>
          <w:ilvl w:val="0"/>
          <w:numId w:val="0"/>
        </w:numPr>
        <w:spacing w:before="160" w:line="259" w:lineRule="auto"/>
        <w:ind w:left="360" w:hanging="360"/>
        <w:rPr>
          <w:rFonts w:ascii="Calibri" w:hAnsi="Calibri" w:cs="Calibri"/>
          <w:b/>
          <w:color w:val="000000"/>
          <w:highlight w:val="yellow"/>
          <w:lang w:val="en-GB"/>
        </w:rPr>
      </w:pPr>
    </w:p>
    <w:p w14:paraId="3575E833" w14:textId="77777777" w:rsidR="0041237E" w:rsidRPr="0041237E" w:rsidRDefault="0041237E" w:rsidP="00B271DA">
      <w:pPr>
        <w:pStyle w:val="Plunketbullets"/>
        <w:numPr>
          <w:ilvl w:val="0"/>
          <w:numId w:val="0"/>
        </w:numPr>
        <w:spacing w:before="160" w:line="259" w:lineRule="auto"/>
        <w:ind w:left="360" w:hanging="360"/>
        <w:rPr>
          <w:rFonts w:ascii="Calibri" w:hAnsi="Calibri" w:cs="Calibri"/>
          <w:b/>
          <w:color w:val="000000"/>
          <w:lang w:val="en-GB"/>
        </w:rPr>
      </w:pPr>
    </w:p>
    <w:p w14:paraId="0759B9A2" w14:textId="77777777" w:rsidR="00B271DA" w:rsidRPr="0041237E" w:rsidRDefault="00B271DA" w:rsidP="00B271DA">
      <w:pPr>
        <w:pStyle w:val="Plunketbullets"/>
        <w:numPr>
          <w:ilvl w:val="0"/>
          <w:numId w:val="0"/>
        </w:numPr>
        <w:spacing w:before="160" w:line="259" w:lineRule="auto"/>
        <w:ind w:left="360" w:hanging="360"/>
        <w:rPr>
          <w:rFonts w:ascii="Calibri" w:hAnsi="Calibri" w:cs="Calibri"/>
          <w:b/>
          <w:color w:val="000000"/>
          <w:lang w:val="en-GB"/>
        </w:rPr>
      </w:pPr>
      <w:r w:rsidRPr="0041237E">
        <w:rPr>
          <w:rFonts w:ascii="Calibri" w:hAnsi="Calibri" w:cs="Calibri"/>
          <w:b/>
          <w:color w:val="000000"/>
          <w:lang w:val="en-GB"/>
        </w:rPr>
        <w:t>Leadership:</w:t>
      </w:r>
    </w:p>
    <w:p w14:paraId="698876FD" w14:textId="77777777" w:rsidR="00EF721C" w:rsidRPr="00EF721C" w:rsidRDefault="00EF721C" w:rsidP="00EF721C">
      <w:pPr>
        <w:pStyle w:val="ListParagraph"/>
        <w:numPr>
          <w:ilvl w:val="0"/>
          <w:numId w:val="44"/>
        </w:numPr>
        <w:spacing w:before="160" w:line="259" w:lineRule="auto"/>
        <w:jc w:val="both"/>
        <w:rPr>
          <w:rFonts w:cs="Calibri"/>
          <w:color w:val="000000"/>
        </w:rPr>
      </w:pPr>
      <w:r w:rsidRPr="00EF721C">
        <w:rPr>
          <w:rFonts w:cs="Calibri"/>
          <w:color w:val="000000"/>
        </w:rPr>
        <w:t>Embed One Plunket principles and role model desired culture and way of working.</w:t>
      </w:r>
    </w:p>
    <w:p w14:paraId="3349B621" w14:textId="77777777" w:rsidR="00EF721C" w:rsidRPr="00EF721C" w:rsidRDefault="00EF721C" w:rsidP="00EF721C">
      <w:pPr>
        <w:pStyle w:val="ListParagraph"/>
        <w:numPr>
          <w:ilvl w:val="0"/>
          <w:numId w:val="44"/>
        </w:numPr>
        <w:spacing w:before="160" w:line="259" w:lineRule="auto"/>
        <w:jc w:val="both"/>
        <w:rPr>
          <w:rFonts w:cs="Calibri"/>
          <w:color w:val="000000"/>
        </w:rPr>
      </w:pPr>
      <w:r w:rsidRPr="00EF721C">
        <w:rPr>
          <w:rFonts w:cs="Calibri"/>
          <w:color w:val="000000"/>
        </w:rPr>
        <w:t>Provide effective leadership to the Family Start team.</w:t>
      </w:r>
    </w:p>
    <w:p w14:paraId="23600EDD" w14:textId="723AE83C" w:rsidR="00BC4835" w:rsidRPr="00EF721C" w:rsidRDefault="00EF721C" w:rsidP="00B271DA">
      <w:pPr>
        <w:pStyle w:val="ListParagraph"/>
        <w:numPr>
          <w:ilvl w:val="0"/>
          <w:numId w:val="44"/>
        </w:numPr>
        <w:spacing w:before="160" w:line="259" w:lineRule="auto"/>
        <w:jc w:val="both"/>
        <w:rPr>
          <w:rFonts w:cs="Calibri"/>
          <w:color w:val="000000"/>
        </w:rPr>
      </w:pPr>
      <w:r w:rsidRPr="00EF721C">
        <w:rPr>
          <w:rFonts w:cs="Calibri"/>
          <w:color w:val="000000"/>
        </w:rPr>
        <w:t>Leading and living Plunket’s values helping to build the desired culture and way of working.</w:t>
      </w:r>
      <w:r w:rsidR="00BC4835" w:rsidRPr="00EF721C">
        <w:rPr>
          <w:b/>
        </w:rPr>
        <w:tab/>
      </w:r>
    </w:p>
    <w:p w14:paraId="3726F3AD" w14:textId="77777777" w:rsidR="00BC4835" w:rsidRDefault="00BC4835" w:rsidP="00BC4835">
      <w:pPr>
        <w:spacing w:before="160" w:line="259"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Health &amp; Safety </w:t>
      </w:r>
    </w:p>
    <w:p w14:paraId="6C5F00F2" w14:textId="77777777" w:rsidR="00BC4835" w:rsidRDefault="00BC4835" w:rsidP="00BC4835">
      <w:pPr>
        <w:pStyle w:val="ListParagraph"/>
        <w:numPr>
          <w:ilvl w:val="0"/>
          <w:numId w:val="10"/>
        </w:numPr>
        <w:autoSpaceDE w:val="0"/>
        <w:autoSpaceDN w:val="0"/>
        <w:adjustRightInd w:val="0"/>
        <w:spacing w:before="160" w:after="0" w:line="259" w:lineRule="auto"/>
        <w:ind w:left="360"/>
        <w:contextualSpacing w:val="0"/>
        <w:jc w:val="both"/>
        <w:rPr>
          <w:rFonts w:asciiTheme="minorHAnsi" w:hAnsiTheme="minorHAnsi" w:cstheme="minorHAnsi"/>
          <w:lang w:val="en-US"/>
        </w:rPr>
      </w:pPr>
      <w:r>
        <w:rPr>
          <w:rFonts w:asciiTheme="minorHAnsi" w:hAnsiTheme="minorHAnsi" w:cstheme="minorHAnsi"/>
          <w:lang w:val="en-US"/>
        </w:rPr>
        <w:t xml:space="preserve">Ensure the workplace is healthy and safe for staff and visitors </w:t>
      </w:r>
    </w:p>
    <w:p w14:paraId="13B44099" w14:textId="77777777" w:rsidR="00BC4835" w:rsidRDefault="00BC4835" w:rsidP="00BC4835">
      <w:pPr>
        <w:pStyle w:val="ListParagraph"/>
        <w:numPr>
          <w:ilvl w:val="0"/>
          <w:numId w:val="10"/>
        </w:numPr>
        <w:autoSpaceDE w:val="0"/>
        <w:autoSpaceDN w:val="0"/>
        <w:adjustRightInd w:val="0"/>
        <w:spacing w:before="160" w:after="0" w:line="259" w:lineRule="auto"/>
        <w:ind w:left="360"/>
        <w:contextualSpacing w:val="0"/>
        <w:jc w:val="both"/>
        <w:rPr>
          <w:rFonts w:asciiTheme="minorHAnsi" w:hAnsiTheme="minorHAnsi" w:cstheme="minorHAnsi"/>
          <w:lang w:val="en-US"/>
        </w:rPr>
      </w:pPr>
      <w:r>
        <w:rPr>
          <w:rFonts w:asciiTheme="minorHAnsi" w:hAnsiTheme="minorHAnsi" w:cstheme="minorHAnsi"/>
          <w:lang w:val="en-US"/>
        </w:rPr>
        <w:t>Actively lead and promote Plunket health and safety policies and procedures</w:t>
      </w:r>
    </w:p>
    <w:p w14:paraId="051EEAA7" w14:textId="77777777" w:rsidR="001815FD" w:rsidRPr="00A40DEA" w:rsidRDefault="00BC4835" w:rsidP="001815FD">
      <w:pPr>
        <w:pStyle w:val="ListParagraph"/>
        <w:numPr>
          <w:ilvl w:val="0"/>
          <w:numId w:val="10"/>
        </w:numPr>
        <w:autoSpaceDE w:val="0"/>
        <w:autoSpaceDN w:val="0"/>
        <w:adjustRightInd w:val="0"/>
        <w:spacing w:before="160" w:after="0" w:line="259" w:lineRule="auto"/>
        <w:ind w:left="360"/>
        <w:contextualSpacing w:val="0"/>
        <w:jc w:val="both"/>
        <w:rPr>
          <w:rFonts w:asciiTheme="minorHAnsi" w:hAnsiTheme="minorHAnsi" w:cstheme="minorHAnsi"/>
          <w:lang w:val="en-US"/>
        </w:rPr>
      </w:pPr>
      <w:r>
        <w:rPr>
          <w:rFonts w:asciiTheme="minorHAnsi" w:hAnsiTheme="minorHAnsi" w:cstheme="minorHAnsi"/>
          <w:lang w:val="en-US"/>
        </w:rPr>
        <w:t>Ensure national policies, processes and guidelines are adhered to</w:t>
      </w:r>
    </w:p>
    <w:p w14:paraId="0E1CBD92" w14:textId="77777777" w:rsidR="00BC4835" w:rsidRDefault="00BC4835" w:rsidP="00BC4835">
      <w:pPr>
        <w:pStyle w:val="Paragraph"/>
        <w:numPr>
          <w:ilvl w:val="0"/>
          <w:numId w:val="0"/>
        </w:numPr>
        <w:spacing w:before="160" w:line="259" w:lineRule="auto"/>
        <w:jc w:val="both"/>
        <w:rPr>
          <w:rFonts w:asciiTheme="minorHAnsi" w:hAnsiTheme="minorHAnsi" w:cstheme="minorHAnsi"/>
          <w:b/>
          <w:sz w:val="22"/>
          <w:szCs w:val="22"/>
        </w:rPr>
      </w:pPr>
      <w:r w:rsidRPr="00BB1334">
        <w:rPr>
          <w:rFonts w:asciiTheme="minorHAnsi" w:hAnsiTheme="minorHAnsi" w:cstheme="minorHAnsi"/>
          <w:b/>
          <w:sz w:val="22"/>
          <w:szCs w:val="22"/>
        </w:rPr>
        <w:t>Position description and scope of duties</w:t>
      </w:r>
    </w:p>
    <w:p w14:paraId="7FA146A7" w14:textId="77777777" w:rsidR="00A40DEA" w:rsidRPr="00A40DEA" w:rsidRDefault="00A40DEA" w:rsidP="00A40DEA">
      <w:pPr>
        <w:spacing w:before="160" w:line="259" w:lineRule="auto"/>
        <w:rPr>
          <w:rFonts w:asciiTheme="minorHAnsi" w:hAnsiTheme="minorHAnsi" w:cstheme="minorHAnsi"/>
          <w:b/>
          <w:sz w:val="22"/>
          <w:szCs w:val="22"/>
          <w:lang w:val="en-AU"/>
        </w:rPr>
      </w:pPr>
      <w:r w:rsidRPr="008E27E6">
        <w:rPr>
          <w:rFonts w:asciiTheme="minorHAnsi" w:hAnsiTheme="minorHAnsi" w:cstheme="minorHAnsi"/>
          <w:sz w:val="22"/>
          <w:szCs w:val="22"/>
          <w:lang w:val="en-AU"/>
        </w:rPr>
        <w:t>The job holder is expected to perform such other duties as can reasonably be regarded as incidental to the position description, and such other duties reasonably within their experience and capabilities as may be from time to time assigned following consultation.</w:t>
      </w:r>
    </w:p>
    <w:p w14:paraId="692072D8" w14:textId="77777777" w:rsidR="00BC4835" w:rsidRDefault="00BC4835" w:rsidP="00BC4835">
      <w:pPr>
        <w:pStyle w:val="Plunketbodycopy"/>
        <w:spacing w:before="160" w:after="0" w:line="259" w:lineRule="auto"/>
      </w:pPr>
      <w:r w:rsidRPr="00EA58D8">
        <w:t>Once appointed a programme of work will be developed with the appointee that will set out the specific tasks and time frames to achieve the key deliverables for this position. Progress will be monitored through Plunket’s</w:t>
      </w:r>
      <w:r>
        <w:t xml:space="preserve"> Performance and development programmes.</w:t>
      </w:r>
    </w:p>
    <w:p w14:paraId="1CE2C42E" w14:textId="77777777" w:rsidR="00B97905" w:rsidRPr="00C76749" w:rsidRDefault="00B97905" w:rsidP="0001426D">
      <w:pPr>
        <w:pStyle w:val="Default"/>
        <w:spacing w:before="160" w:line="259" w:lineRule="auto"/>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B97905" w:rsidRPr="00E704CD" w14:paraId="2DDE467B" w14:textId="77777777" w:rsidTr="00A40DEA">
        <w:tc>
          <w:tcPr>
            <w:tcW w:w="9464" w:type="dxa"/>
            <w:tcBorders>
              <w:top w:val="nil"/>
              <w:left w:val="nil"/>
              <w:bottom w:val="nil"/>
              <w:right w:val="nil"/>
            </w:tcBorders>
            <w:shd w:val="clear" w:color="auto" w:fill="97CCF1"/>
          </w:tcPr>
          <w:p w14:paraId="428CC7EA" w14:textId="77777777" w:rsidR="00B97905" w:rsidRPr="00E704CD" w:rsidRDefault="00B97905" w:rsidP="0001426D">
            <w:pPr>
              <w:pStyle w:val="HeadingStyle2"/>
              <w:spacing w:before="160" w:line="259" w:lineRule="auto"/>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2"/>
                <w:szCs w:val="22"/>
              </w:rPr>
              <w:br w:type="page"/>
            </w:r>
            <w:r w:rsidRPr="00E704CD">
              <w:rPr>
                <w:rFonts w:asciiTheme="minorHAnsi" w:hAnsiTheme="minorHAnsi" w:cstheme="minorHAnsi"/>
                <w:color w:val="FFFFFF" w:themeColor="background1"/>
                <w:sz w:val="28"/>
                <w:szCs w:val="28"/>
              </w:rPr>
              <w:t>Person Specification</w:t>
            </w:r>
          </w:p>
        </w:tc>
      </w:tr>
    </w:tbl>
    <w:p w14:paraId="4342BACB" w14:textId="77777777" w:rsidR="00A40DEA" w:rsidRPr="00A40DEA" w:rsidRDefault="00A40DEA" w:rsidP="00A40DEA">
      <w:pPr>
        <w:spacing w:before="160" w:line="259" w:lineRule="auto"/>
        <w:rPr>
          <w:rFonts w:asciiTheme="minorHAnsi" w:hAnsiTheme="minorHAnsi" w:cstheme="minorHAnsi"/>
          <w:b/>
          <w:bCs/>
          <w:color w:val="000000"/>
          <w:sz w:val="22"/>
          <w:szCs w:val="22"/>
        </w:rPr>
      </w:pPr>
      <w:r w:rsidRPr="00A40DEA">
        <w:rPr>
          <w:rFonts w:asciiTheme="minorHAnsi" w:hAnsiTheme="minorHAnsi" w:cstheme="minorHAnsi"/>
          <w:b/>
          <w:bCs/>
          <w:color w:val="000000"/>
          <w:sz w:val="22"/>
          <w:szCs w:val="22"/>
        </w:rPr>
        <w:t>Knowledge, Skills and Experience (including Technical Competencies)</w:t>
      </w:r>
    </w:p>
    <w:p w14:paraId="7BB55B79" w14:textId="3991293F" w:rsidR="00EF721C" w:rsidRPr="00EF721C" w:rsidRDefault="00EF721C" w:rsidP="00EF721C">
      <w:pPr>
        <w:pStyle w:val="Plunketbodycopy"/>
        <w:spacing w:before="160" w:after="0" w:line="259" w:lineRule="auto"/>
      </w:pPr>
      <w:r w:rsidRPr="00EF721C">
        <w:t>Qualifications</w:t>
      </w:r>
    </w:p>
    <w:p w14:paraId="7F74BE77" w14:textId="10E83473" w:rsidR="00EF721C" w:rsidRPr="00EF721C" w:rsidRDefault="00EF721C" w:rsidP="00EF721C">
      <w:pPr>
        <w:pStyle w:val="Plunketbodycopy"/>
        <w:spacing w:before="160" w:after="0" w:line="259" w:lineRule="auto"/>
      </w:pPr>
      <w:r w:rsidRPr="00EF721C">
        <w:t>Must hold a recognised Degree level qualification under the current requirements of the Social Workers Registration Act 2003 or Early Childhood, or Health and;</w:t>
      </w:r>
    </w:p>
    <w:p w14:paraId="3CBBD6A3" w14:textId="77777777" w:rsidR="00EF721C" w:rsidRPr="00EF721C" w:rsidRDefault="00EF721C" w:rsidP="00EF721C">
      <w:pPr>
        <w:pStyle w:val="Plunketbodycopy"/>
        <w:numPr>
          <w:ilvl w:val="0"/>
          <w:numId w:val="46"/>
        </w:numPr>
        <w:spacing w:before="160" w:after="0" w:line="259" w:lineRule="auto"/>
      </w:pPr>
      <w:r w:rsidRPr="00EF721C">
        <w:t>Be registered within the relevant qualified field or</w:t>
      </w:r>
    </w:p>
    <w:p w14:paraId="0D260B5A" w14:textId="77777777" w:rsidR="00EF721C" w:rsidRPr="00EF721C" w:rsidRDefault="00EF721C" w:rsidP="00EF721C">
      <w:pPr>
        <w:pStyle w:val="Plunketbodycopy"/>
        <w:numPr>
          <w:ilvl w:val="0"/>
          <w:numId w:val="46"/>
        </w:numPr>
        <w:spacing w:before="160" w:after="0" w:line="259" w:lineRule="auto"/>
      </w:pPr>
      <w:r w:rsidRPr="00EF721C">
        <w:t>Have met the competency requirements of the Social Workers Registration Act 2003 or</w:t>
      </w:r>
    </w:p>
    <w:p w14:paraId="078E30E6" w14:textId="77777777" w:rsidR="00EF721C" w:rsidRPr="00EF721C" w:rsidRDefault="00EF721C" w:rsidP="00EF721C">
      <w:pPr>
        <w:pStyle w:val="Plunketbodycopy"/>
        <w:numPr>
          <w:ilvl w:val="0"/>
          <w:numId w:val="46"/>
        </w:numPr>
        <w:spacing w:before="160" w:after="0" w:line="259" w:lineRule="auto"/>
      </w:pPr>
      <w:r w:rsidRPr="00EF721C">
        <w:t>Have registration under the conditions of section 13 of the Social Workers Registration Act 2003</w:t>
      </w:r>
    </w:p>
    <w:p w14:paraId="7204DCFA" w14:textId="77777777" w:rsidR="00A40DEA" w:rsidRDefault="00A40DEA" w:rsidP="00A40DEA">
      <w:pPr>
        <w:pStyle w:val="Plunketbodycopy"/>
        <w:rPr>
          <w:rFonts w:eastAsia="Calibri"/>
          <w:lang w:val="en-US" w:eastAsia="en-US"/>
        </w:rPr>
      </w:pPr>
    </w:p>
    <w:p w14:paraId="2C5A9A42" w14:textId="1493939B" w:rsidR="00EF721C" w:rsidRPr="00EF721C" w:rsidRDefault="00EF721C" w:rsidP="00EF721C">
      <w:pPr>
        <w:pStyle w:val="Plunketbodycopy"/>
        <w:spacing w:before="160" w:after="0" w:line="259" w:lineRule="auto"/>
      </w:pPr>
      <w:r w:rsidRPr="00EF721C">
        <w:t>Skills &amp; Experience</w:t>
      </w:r>
    </w:p>
    <w:p w14:paraId="2ADCA182" w14:textId="77777777" w:rsidR="00EF721C" w:rsidRPr="00EF721C" w:rsidRDefault="00EF721C" w:rsidP="00EF721C">
      <w:pPr>
        <w:pStyle w:val="Plunketbodycopy"/>
        <w:numPr>
          <w:ilvl w:val="0"/>
          <w:numId w:val="46"/>
        </w:numPr>
        <w:spacing w:before="160" w:after="0" w:line="259" w:lineRule="auto"/>
      </w:pPr>
      <w:r w:rsidRPr="00EF721C">
        <w:t>At least three (3) years practical experience in service delivery to children and their families.</w:t>
      </w:r>
    </w:p>
    <w:p w14:paraId="6D2CAF4C" w14:textId="77777777" w:rsidR="00EF721C" w:rsidRPr="00EF721C" w:rsidRDefault="00EF721C" w:rsidP="00EF721C">
      <w:pPr>
        <w:pStyle w:val="Plunketbodycopy"/>
        <w:numPr>
          <w:ilvl w:val="0"/>
          <w:numId w:val="46"/>
        </w:numPr>
        <w:spacing w:before="160" w:after="0" w:line="259" w:lineRule="auto"/>
      </w:pPr>
      <w:r w:rsidRPr="00EF721C">
        <w:t>Able to work in diverse and sometimes challenging situations</w:t>
      </w:r>
    </w:p>
    <w:p w14:paraId="664DE3DA" w14:textId="77777777" w:rsidR="00EF721C" w:rsidRPr="00EF721C" w:rsidRDefault="00EF721C" w:rsidP="00EF721C">
      <w:pPr>
        <w:pStyle w:val="Plunketbodycopy"/>
        <w:numPr>
          <w:ilvl w:val="0"/>
          <w:numId w:val="46"/>
        </w:numPr>
        <w:spacing w:before="160" w:after="0" w:line="259" w:lineRule="auto"/>
      </w:pPr>
      <w:r w:rsidRPr="00EF721C">
        <w:t>Knowledge, understanding and experience of Early Childhood evidenced based parenting strategies.</w:t>
      </w:r>
    </w:p>
    <w:p w14:paraId="552B1C1A" w14:textId="77777777" w:rsidR="00EF721C" w:rsidRPr="00EF721C" w:rsidRDefault="00EF721C" w:rsidP="00EF721C">
      <w:pPr>
        <w:pStyle w:val="Plunketbodycopy"/>
        <w:numPr>
          <w:ilvl w:val="0"/>
          <w:numId w:val="46"/>
        </w:numPr>
        <w:spacing w:before="160" w:after="0" w:line="259" w:lineRule="auto"/>
      </w:pPr>
      <w:r w:rsidRPr="00EF721C">
        <w:t>Awareness, understanding and knowledge of working with a variety of cultures including Tikanga Maori</w:t>
      </w:r>
    </w:p>
    <w:p w14:paraId="71E1FF96" w14:textId="77777777" w:rsidR="00EF721C" w:rsidRPr="00EF721C" w:rsidRDefault="00EF721C" w:rsidP="00EF721C">
      <w:pPr>
        <w:pStyle w:val="Plunketbodycopy"/>
        <w:numPr>
          <w:ilvl w:val="0"/>
          <w:numId w:val="46"/>
        </w:numPr>
        <w:spacing w:before="160" w:after="0" w:line="259" w:lineRule="auto"/>
      </w:pPr>
      <w:r w:rsidRPr="00EF721C">
        <w:lastRenderedPageBreak/>
        <w:t>Strong communication skills</w:t>
      </w:r>
    </w:p>
    <w:p w14:paraId="06171E26" w14:textId="77777777" w:rsidR="00EF721C" w:rsidRPr="00EF721C" w:rsidRDefault="00EF721C" w:rsidP="00EF721C">
      <w:pPr>
        <w:pStyle w:val="Plunketbodycopy"/>
        <w:numPr>
          <w:ilvl w:val="0"/>
          <w:numId w:val="46"/>
        </w:numPr>
        <w:spacing w:before="160" w:after="0" w:line="259" w:lineRule="auto"/>
      </w:pPr>
      <w:r w:rsidRPr="00EF721C">
        <w:t>Boundary setting skills</w:t>
      </w:r>
    </w:p>
    <w:p w14:paraId="3FEC46A3" w14:textId="77777777" w:rsidR="00EF721C" w:rsidRPr="00EF721C" w:rsidRDefault="00EF721C" w:rsidP="00EF721C">
      <w:pPr>
        <w:pStyle w:val="Plunketbodycopy"/>
        <w:numPr>
          <w:ilvl w:val="0"/>
          <w:numId w:val="46"/>
        </w:numPr>
        <w:spacing w:before="160" w:after="0" w:line="259" w:lineRule="auto"/>
      </w:pPr>
      <w:r w:rsidRPr="00EF721C">
        <w:t>Proven ability to be flexible, innovative, and motivated</w:t>
      </w:r>
    </w:p>
    <w:p w14:paraId="665EA2D8" w14:textId="77777777" w:rsidR="00EF721C" w:rsidRPr="00EF721C" w:rsidRDefault="00EF721C" w:rsidP="00EF721C">
      <w:pPr>
        <w:pStyle w:val="Plunketbodycopy"/>
        <w:numPr>
          <w:ilvl w:val="0"/>
          <w:numId w:val="46"/>
        </w:numPr>
        <w:spacing w:before="160" w:after="0" w:line="259" w:lineRule="auto"/>
      </w:pPr>
      <w:r w:rsidRPr="00EF721C">
        <w:t>A team player, willing to support others to develop their skills</w:t>
      </w:r>
    </w:p>
    <w:p w14:paraId="3F9E5DDA" w14:textId="0FA05C32" w:rsidR="00A40DEA" w:rsidRDefault="00A40DEA" w:rsidP="00A40DEA">
      <w:pPr>
        <w:pStyle w:val="Plunketbodycopy"/>
        <w:rPr>
          <w:rFonts w:eastAsia="Calibri"/>
          <w:lang w:val="en-US" w:eastAsia="en-US"/>
        </w:rPr>
      </w:pPr>
    </w:p>
    <w:p w14:paraId="46A0434A" w14:textId="77777777" w:rsidR="00EF721C" w:rsidRPr="00EF721C" w:rsidRDefault="00EF721C" w:rsidP="00EF721C">
      <w:pPr>
        <w:pStyle w:val="Plunketbodycopy"/>
        <w:spacing w:before="160" w:after="0" w:line="259" w:lineRule="auto"/>
      </w:pPr>
      <w:r w:rsidRPr="00EF721C">
        <w:t>Other requirements</w:t>
      </w:r>
    </w:p>
    <w:p w14:paraId="0D42372B" w14:textId="11125F30" w:rsidR="00EF721C" w:rsidRPr="00EF721C" w:rsidRDefault="00EF721C" w:rsidP="00EF721C">
      <w:pPr>
        <w:pStyle w:val="Plunketbodycopy"/>
        <w:numPr>
          <w:ilvl w:val="0"/>
          <w:numId w:val="46"/>
        </w:numPr>
        <w:spacing w:before="160" w:after="0" w:line="259" w:lineRule="auto"/>
      </w:pPr>
      <w:r w:rsidRPr="00EF721C">
        <w:t>A clean, current, full NZ driver’s licen</w:t>
      </w:r>
      <w:r>
        <w:t>c</w:t>
      </w:r>
      <w:r w:rsidRPr="00EF721C">
        <w:t>e.</w:t>
      </w:r>
    </w:p>
    <w:p w14:paraId="7B79249D" w14:textId="77777777" w:rsidR="00A40DEA" w:rsidRDefault="00A40DEA" w:rsidP="00A40DEA">
      <w:pPr>
        <w:pStyle w:val="Plunketbodycopy"/>
        <w:rPr>
          <w:rFonts w:eastAsia="Calibri"/>
          <w:lang w:val="en-US" w:eastAsia="en-US"/>
        </w:rPr>
      </w:pPr>
    </w:p>
    <w:p w14:paraId="717E8F9F" w14:textId="77777777" w:rsidR="00A40DEA" w:rsidRPr="00A40DEA" w:rsidRDefault="00A40DEA" w:rsidP="00A40DEA">
      <w:pPr>
        <w:pStyle w:val="Paragraph"/>
        <w:numPr>
          <w:ilvl w:val="0"/>
          <w:numId w:val="0"/>
        </w:numPr>
        <w:spacing w:before="120"/>
        <w:rPr>
          <w:rFonts w:asciiTheme="minorHAnsi" w:hAnsiTheme="minorHAnsi" w:cstheme="minorHAnsi"/>
          <w:b/>
          <w:color w:val="000000" w:themeColor="text1"/>
          <w:sz w:val="22"/>
          <w:szCs w:val="22"/>
        </w:rPr>
      </w:pPr>
      <w:r w:rsidRPr="00A40DEA">
        <w:rPr>
          <w:rFonts w:asciiTheme="minorHAnsi" w:hAnsiTheme="minorHAnsi" w:cstheme="minorHAnsi"/>
          <w:b/>
          <w:color w:val="000000" w:themeColor="text1"/>
          <w:sz w:val="22"/>
          <w:szCs w:val="22"/>
        </w:rPr>
        <w:t>Competencies</w:t>
      </w:r>
    </w:p>
    <w:p w14:paraId="1F58B8E1" w14:textId="77777777" w:rsidR="009D287B" w:rsidRPr="005337F2" w:rsidRDefault="009D287B" w:rsidP="009D287B">
      <w:pPr>
        <w:spacing w:before="160" w:line="259" w:lineRule="auto"/>
        <w:rPr>
          <w:rFonts w:asciiTheme="minorHAnsi" w:hAnsiTheme="minorHAnsi"/>
          <w:b/>
          <w:noProof/>
          <w:sz w:val="22"/>
          <w:szCs w:val="22"/>
          <w:lang w:val="en-NZ"/>
        </w:rPr>
      </w:pPr>
      <w:r w:rsidRPr="005337F2">
        <w:rPr>
          <w:rFonts w:asciiTheme="minorHAnsi" w:hAnsiTheme="minorHAnsi"/>
          <w:b/>
          <w:noProof/>
          <w:sz w:val="22"/>
          <w:szCs w:val="22"/>
          <w:lang w:val="en-NZ"/>
        </w:rPr>
        <w:t>ACE-Ability</w:t>
      </w:r>
    </w:p>
    <w:p w14:paraId="29B95BCB" w14:textId="77777777" w:rsidR="009D287B" w:rsidRPr="005337F2" w:rsidRDefault="009D287B" w:rsidP="009D287B">
      <w:pPr>
        <w:spacing w:before="160" w:line="259" w:lineRule="auto"/>
        <w:jc w:val="both"/>
        <w:rPr>
          <w:rFonts w:asciiTheme="minorHAnsi" w:hAnsiTheme="minorHAnsi" w:cs="Calibri"/>
          <w:sz w:val="22"/>
          <w:szCs w:val="22"/>
          <w:lang w:val="en-NZ"/>
        </w:rPr>
      </w:pPr>
      <w:r w:rsidRPr="005337F2">
        <w:rPr>
          <w:rFonts w:asciiTheme="minorHAnsi" w:hAnsiTheme="minorHAnsi" w:cs="Calibri"/>
          <w:sz w:val="22"/>
          <w:szCs w:val="22"/>
          <w:lang w:val="en-NZ"/>
        </w:rPr>
        <w:t xml:space="preserve">Plunket’s behavioural competency model is made up of three dimensions of personal behaviour - Connection to Plunket, Adaptability and Emotional Maturity.  </w:t>
      </w:r>
    </w:p>
    <w:p w14:paraId="47033C3C" w14:textId="77777777" w:rsidR="009D287B" w:rsidRPr="005337F2" w:rsidRDefault="009D287B" w:rsidP="009D287B">
      <w:pPr>
        <w:pStyle w:val="ListParagraph"/>
        <w:spacing w:before="160" w:line="259" w:lineRule="auto"/>
        <w:ind w:left="0"/>
        <w:contextualSpacing w:val="0"/>
        <w:jc w:val="both"/>
        <w:rPr>
          <w:rFonts w:asciiTheme="minorHAnsi" w:hAnsiTheme="minorHAnsi" w:cs="Calibri"/>
          <w:b/>
          <w:i/>
        </w:rPr>
      </w:pPr>
      <w:r w:rsidRPr="005337F2">
        <w:rPr>
          <w:rFonts w:asciiTheme="minorHAnsi" w:hAnsiTheme="minorHAnsi" w:cs="Calibri"/>
          <w:b/>
          <w:i/>
        </w:rPr>
        <w:t>Adaptability</w:t>
      </w:r>
    </w:p>
    <w:p w14:paraId="622A9A31" w14:textId="77777777" w:rsidR="009D287B" w:rsidRPr="005337F2" w:rsidRDefault="009D287B" w:rsidP="009D287B">
      <w:pPr>
        <w:pStyle w:val="ListParagraph"/>
        <w:spacing w:before="160" w:line="259" w:lineRule="auto"/>
        <w:ind w:left="360"/>
        <w:contextualSpacing w:val="0"/>
        <w:jc w:val="both"/>
        <w:rPr>
          <w:rFonts w:asciiTheme="minorHAnsi" w:hAnsiTheme="minorHAnsi" w:cs="Calibri"/>
          <w:b/>
        </w:rPr>
      </w:pPr>
      <w:r w:rsidRPr="005337F2">
        <w:rPr>
          <w:rFonts w:asciiTheme="minorHAnsi" w:hAnsiTheme="minorHAnsi" w:cs="Calibri"/>
          <w:b/>
        </w:rPr>
        <w:t>Thinking</w:t>
      </w:r>
    </w:p>
    <w:p w14:paraId="176A462F" w14:textId="77777777" w:rsidR="009D287B" w:rsidRPr="005337F2" w:rsidRDefault="009D287B" w:rsidP="009D287B">
      <w:pPr>
        <w:numPr>
          <w:ilvl w:val="0"/>
          <w:numId w:val="13"/>
        </w:numPr>
        <w:spacing w:before="160" w:line="259" w:lineRule="auto"/>
        <w:ind w:left="720"/>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 xml:space="preserve">Is comfortable with complexity </w:t>
      </w:r>
      <w:r w:rsidR="001815FD">
        <w:rPr>
          <w:rFonts w:asciiTheme="minorHAnsi" w:hAnsiTheme="minorHAnsi"/>
          <w:noProof/>
          <w:color w:val="000000"/>
          <w:sz w:val="22"/>
          <w:szCs w:val="22"/>
          <w:lang w:val="en-NZ"/>
        </w:rPr>
        <w:t xml:space="preserve">and can think through operational problems </w:t>
      </w:r>
      <w:r w:rsidR="0099660B">
        <w:rPr>
          <w:rFonts w:asciiTheme="minorHAnsi" w:hAnsiTheme="minorHAnsi"/>
          <w:noProof/>
          <w:color w:val="000000"/>
          <w:sz w:val="22"/>
          <w:szCs w:val="22"/>
          <w:lang w:val="en-NZ"/>
        </w:rPr>
        <w:t>and difficulties</w:t>
      </w:r>
    </w:p>
    <w:p w14:paraId="631340A1" w14:textId="77777777" w:rsidR="009D287B" w:rsidRPr="005337F2" w:rsidRDefault="009D287B" w:rsidP="009D287B">
      <w:pPr>
        <w:numPr>
          <w:ilvl w:val="0"/>
          <w:numId w:val="13"/>
        </w:numPr>
        <w:spacing w:before="160" w:line="259" w:lineRule="auto"/>
        <w:ind w:left="720"/>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 xml:space="preserve">Can see beyond </w:t>
      </w:r>
      <w:r w:rsidR="0099660B">
        <w:rPr>
          <w:rFonts w:asciiTheme="minorHAnsi" w:hAnsiTheme="minorHAnsi"/>
          <w:noProof/>
          <w:color w:val="000000"/>
          <w:sz w:val="22"/>
          <w:szCs w:val="22"/>
          <w:lang w:val="en-NZ"/>
        </w:rPr>
        <w:t>the immedicate problem</w:t>
      </w:r>
      <w:r w:rsidRPr="005337F2">
        <w:rPr>
          <w:rFonts w:asciiTheme="minorHAnsi" w:hAnsiTheme="minorHAnsi"/>
          <w:noProof/>
          <w:color w:val="000000"/>
          <w:sz w:val="22"/>
          <w:szCs w:val="22"/>
          <w:lang w:val="en-NZ"/>
        </w:rPr>
        <w:t xml:space="preserve"> to identify new, sustainable opportunities</w:t>
      </w:r>
    </w:p>
    <w:p w14:paraId="74A34C3B" w14:textId="77777777" w:rsidR="009D287B" w:rsidRPr="005337F2" w:rsidRDefault="009D287B" w:rsidP="009D287B">
      <w:pPr>
        <w:numPr>
          <w:ilvl w:val="0"/>
          <w:numId w:val="13"/>
        </w:numPr>
        <w:spacing w:before="160" w:line="259" w:lineRule="auto"/>
        <w:ind w:left="720"/>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Keeps perspective and is pragmatic and solutions focused</w:t>
      </w:r>
    </w:p>
    <w:p w14:paraId="37B07B48" w14:textId="77777777" w:rsidR="009D287B" w:rsidRPr="005337F2" w:rsidRDefault="009D287B" w:rsidP="009D287B">
      <w:pPr>
        <w:numPr>
          <w:ilvl w:val="0"/>
          <w:numId w:val="13"/>
        </w:numPr>
        <w:spacing w:before="160" w:line="259" w:lineRule="auto"/>
        <w:ind w:left="720"/>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Able to accept and work with ambiguity and change</w:t>
      </w:r>
    </w:p>
    <w:p w14:paraId="087638C6" w14:textId="77777777" w:rsidR="009D287B" w:rsidRPr="00A40DEA" w:rsidRDefault="009D287B" w:rsidP="00A40DEA">
      <w:pPr>
        <w:pStyle w:val="ListParagraph"/>
        <w:spacing w:before="160" w:line="259" w:lineRule="auto"/>
        <w:ind w:left="0"/>
        <w:contextualSpacing w:val="0"/>
        <w:jc w:val="both"/>
        <w:rPr>
          <w:rFonts w:asciiTheme="minorHAnsi" w:hAnsiTheme="minorHAnsi" w:cs="Calibri"/>
          <w:b/>
          <w:i/>
        </w:rPr>
      </w:pPr>
      <w:r w:rsidRPr="00A40DEA">
        <w:rPr>
          <w:rFonts w:asciiTheme="minorHAnsi" w:hAnsiTheme="minorHAnsi" w:cs="Calibri"/>
          <w:b/>
          <w:i/>
        </w:rPr>
        <w:t>Interpersonal</w:t>
      </w:r>
    </w:p>
    <w:p w14:paraId="3A6CBF93" w14:textId="77777777" w:rsidR="009D287B" w:rsidRPr="00A40DEA" w:rsidRDefault="009D287B" w:rsidP="00A40DEA">
      <w:pPr>
        <w:pStyle w:val="ListParagraph"/>
        <w:numPr>
          <w:ilvl w:val="0"/>
          <w:numId w:val="35"/>
        </w:numPr>
        <w:spacing w:before="160" w:line="259" w:lineRule="auto"/>
        <w:contextualSpacing w:val="0"/>
        <w:jc w:val="both"/>
        <w:rPr>
          <w:rFonts w:asciiTheme="minorHAnsi" w:hAnsiTheme="minorHAnsi" w:cs="Calibri"/>
        </w:rPr>
      </w:pPr>
      <w:r w:rsidRPr="00A40DEA">
        <w:rPr>
          <w:rFonts w:asciiTheme="minorHAnsi" w:hAnsiTheme="minorHAnsi" w:cs="Calibri"/>
        </w:rPr>
        <w:t xml:space="preserve">Is committed and capable of expanding professional/social networks </w:t>
      </w:r>
    </w:p>
    <w:p w14:paraId="78FE345A" w14:textId="77777777" w:rsidR="009D287B" w:rsidRPr="00A40DEA" w:rsidRDefault="009D287B" w:rsidP="00A40DEA">
      <w:pPr>
        <w:pStyle w:val="ListParagraph"/>
        <w:numPr>
          <w:ilvl w:val="0"/>
          <w:numId w:val="35"/>
        </w:numPr>
        <w:spacing w:before="160" w:line="259" w:lineRule="auto"/>
        <w:contextualSpacing w:val="0"/>
        <w:jc w:val="both"/>
        <w:rPr>
          <w:rFonts w:asciiTheme="minorHAnsi" w:hAnsiTheme="minorHAnsi" w:cs="Calibri"/>
        </w:rPr>
      </w:pPr>
      <w:r w:rsidRPr="00A40DEA">
        <w:rPr>
          <w:rFonts w:asciiTheme="minorHAnsi" w:hAnsiTheme="minorHAnsi" w:cs="Calibri"/>
        </w:rPr>
        <w:t>Is strong enough to confront and deal with difficult people/issues</w:t>
      </w:r>
    </w:p>
    <w:p w14:paraId="4B2B6B9D" w14:textId="77777777" w:rsidR="009D287B" w:rsidRPr="00A40DEA" w:rsidRDefault="009D287B" w:rsidP="00A40DEA">
      <w:pPr>
        <w:pStyle w:val="ListParagraph"/>
        <w:numPr>
          <w:ilvl w:val="0"/>
          <w:numId w:val="35"/>
        </w:numPr>
        <w:spacing w:before="160" w:line="259" w:lineRule="auto"/>
        <w:contextualSpacing w:val="0"/>
        <w:jc w:val="both"/>
        <w:rPr>
          <w:rFonts w:asciiTheme="minorHAnsi" w:hAnsiTheme="minorHAnsi" w:cs="Calibri"/>
        </w:rPr>
      </w:pPr>
      <w:r w:rsidRPr="00A40DEA">
        <w:rPr>
          <w:rFonts w:asciiTheme="minorHAnsi" w:hAnsiTheme="minorHAnsi" w:cs="Calibri"/>
        </w:rPr>
        <w:t>A self-starter who can support and motivate key managers and staff</w:t>
      </w:r>
    </w:p>
    <w:p w14:paraId="5BCC36E2" w14:textId="77777777" w:rsidR="009D287B" w:rsidRPr="005337F2" w:rsidRDefault="009D287B" w:rsidP="009D287B">
      <w:pPr>
        <w:pStyle w:val="ListParagraph"/>
        <w:spacing w:before="160" w:line="259" w:lineRule="auto"/>
        <w:ind w:left="0"/>
        <w:contextualSpacing w:val="0"/>
        <w:jc w:val="both"/>
        <w:rPr>
          <w:rFonts w:asciiTheme="minorHAnsi" w:hAnsiTheme="minorHAnsi" w:cs="Calibri"/>
          <w:b/>
          <w:i/>
        </w:rPr>
      </w:pPr>
      <w:r w:rsidRPr="005337F2">
        <w:rPr>
          <w:rFonts w:asciiTheme="minorHAnsi" w:hAnsiTheme="minorHAnsi" w:cs="Calibri"/>
          <w:b/>
          <w:i/>
        </w:rPr>
        <w:t>Connection to Plunket’s Direction</w:t>
      </w:r>
    </w:p>
    <w:p w14:paraId="44625591" w14:textId="77777777" w:rsidR="009D287B" w:rsidRPr="00A40DEA" w:rsidRDefault="009D287B" w:rsidP="00A40DEA">
      <w:pPr>
        <w:pStyle w:val="ListParagraph"/>
        <w:numPr>
          <w:ilvl w:val="0"/>
          <w:numId w:val="36"/>
        </w:numPr>
        <w:spacing w:before="160" w:line="259" w:lineRule="auto"/>
        <w:contextualSpacing w:val="0"/>
        <w:jc w:val="both"/>
        <w:rPr>
          <w:rFonts w:asciiTheme="minorHAnsi" w:hAnsiTheme="minorHAnsi" w:cs="Calibri"/>
        </w:rPr>
      </w:pPr>
      <w:r w:rsidRPr="00A40DEA">
        <w:rPr>
          <w:rFonts w:asciiTheme="minorHAnsi" w:hAnsiTheme="minorHAnsi" w:cs="Calibri"/>
        </w:rPr>
        <w:t xml:space="preserve">Has a high level of energy and commitment to achieving Plunket’s vision </w:t>
      </w:r>
    </w:p>
    <w:p w14:paraId="0B7970DF" w14:textId="77777777" w:rsidR="009D287B" w:rsidRPr="00A40DEA" w:rsidRDefault="009D287B" w:rsidP="00A40DEA">
      <w:pPr>
        <w:pStyle w:val="ListParagraph"/>
        <w:numPr>
          <w:ilvl w:val="0"/>
          <w:numId w:val="36"/>
        </w:numPr>
        <w:spacing w:before="160" w:line="259" w:lineRule="auto"/>
        <w:contextualSpacing w:val="0"/>
        <w:jc w:val="both"/>
        <w:rPr>
          <w:rFonts w:asciiTheme="minorHAnsi" w:hAnsiTheme="minorHAnsi" w:cs="Calibri"/>
        </w:rPr>
      </w:pPr>
      <w:r w:rsidRPr="00A40DEA">
        <w:rPr>
          <w:rFonts w:asciiTheme="minorHAnsi" w:hAnsiTheme="minorHAnsi" w:cs="Calibri"/>
        </w:rPr>
        <w:t>Has a broad range of engagement</w:t>
      </w:r>
    </w:p>
    <w:p w14:paraId="4CEBE2A5" w14:textId="77777777" w:rsidR="009D287B" w:rsidRPr="00A40DEA" w:rsidRDefault="009D287B" w:rsidP="00A40DEA">
      <w:pPr>
        <w:pStyle w:val="ListParagraph"/>
        <w:numPr>
          <w:ilvl w:val="0"/>
          <w:numId w:val="36"/>
        </w:numPr>
        <w:spacing w:before="160" w:line="259" w:lineRule="auto"/>
        <w:contextualSpacing w:val="0"/>
        <w:jc w:val="both"/>
        <w:rPr>
          <w:rFonts w:asciiTheme="minorHAnsi" w:hAnsiTheme="minorHAnsi" w:cs="Calibri"/>
        </w:rPr>
      </w:pPr>
      <w:r w:rsidRPr="00A40DEA">
        <w:rPr>
          <w:rFonts w:asciiTheme="minorHAnsi" w:hAnsiTheme="minorHAnsi" w:cs="Calibri"/>
        </w:rPr>
        <w:t>Is committed to adapting and improving their own practice</w:t>
      </w:r>
    </w:p>
    <w:p w14:paraId="1062A04C" w14:textId="77777777" w:rsidR="009D287B" w:rsidRPr="00A40DEA" w:rsidRDefault="009D287B" w:rsidP="00A40DEA">
      <w:pPr>
        <w:pStyle w:val="ListParagraph"/>
        <w:numPr>
          <w:ilvl w:val="0"/>
          <w:numId w:val="36"/>
        </w:numPr>
        <w:spacing w:before="160" w:line="259" w:lineRule="auto"/>
        <w:contextualSpacing w:val="0"/>
        <w:jc w:val="both"/>
        <w:rPr>
          <w:rFonts w:asciiTheme="minorHAnsi" w:hAnsiTheme="minorHAnsi" w:cs="Calibri"/>
        </w:rPr>
      </w:pPr>
      <w:r w:rsidRPr="00A40DEA">
        <w:rPr>
          <w:rFonts w:asciiTheme="minorHAnsi" w:hAnsiTheme="minorHAnsi" w:cs="Calibri"/>
        </w:rPr>
        <w:t>Is committed to growing the business and developing relationships</w:t>
      </w:r>
    </w:p>
    <w:p w14:paraId="32AC3A9C" w14:textId="77777777" w:rsidR="009D287B" w:rsidRPr="005337F2" w:rsidRDefault="009D287B" w:rsidP="009D287B">
      <w:pPr>
        <w:pStyle w:val="ListParagraph"/>
        <w:spacing w:before="160" w:line="259" w:lineRule="auto"/>
        <w:ind w:left="0"/>
        <w:contextualSpacing w:val="0"/>
        <w:jc w:val="both"/>
        <w:rPr>
          <w:rFonts w:asciiTheme="minorHAnsi" w:hAnsiTheme="minorHAnsi" w:cs="Calibri"/>
          <w:b/>
          <w:i/>
        </w:rPr>
      </w:pPr>
      <w:r w:rsidRPr="005337F2">
        <w:rPr>
          <w:rFonts w:asciiTheme="minorHAnsi" w:hAnsiTheme="minorHAnsi" w:cs="Calibri"/>
          <w:b/>
          <w:i/>
        </w:rPr>
        <w:t>Emotional Maturity</w:t>
      </w:r>
      <w:bookmarkStart w:id="0" w:name="_GoBack"/>
      <w:bookmarkEnd w:id="0"/>
    </w:p>
    <w:p w14:paraId="14513297" w14:textId="77777777" w:rsidR="009D287B" w:rsidRPr="00A40DEA" w:rsidRDefault="009D287B" w:rsidP="00A40DEA">
      <w:pPr>
        <w:pStyle w:val="ListParagraph"/>
        <w:numPr>
          <w:ilvl w:val="0"/>
          <w:numId w:val="37"/>
        </w:numPr>
        <w:spacing w:before="160" w:line="259" w:lineRule="auto"/>
        <w:contextualSpacing w:val="0"/>
        <w:jc w:val="both"/>
        <w:rPr>
          <w:rFonts w:asciiTheme="minorHAnsi" w:hAnsiTheme="minorHAnsi" w:cs="Calibri"/>
        </w:rPr>
      </w:pPr>
      <w:r w:rsidRPr="00A40DEA">
        <w:rPr>
          <w:rFonts w:asciiTheme="minorHAnsi" w:hAnsiTheme="minorHAnsi" w:cs="Calibri"/>
        </w:rPr>
        <w:t>Is non-reactive and objective  and maintains a high level of integrity</w:t>
      </w:r>
    </w:p>
    <w:p w14:paraId="0A0E7C03" w14:textId="77777777" w:rsidR="009D287B" w:rsidRPr="00A40DEA" w:rsidRDefault="009D287B" w:rsidP="00A40DEA">
      <w:pPr>
        <w:pStyle w:val="ListParagraph"/>
        <w:numPr>
          <w:ilvl w:val="0"/>
          <w:numId w:val="37"/>
        </w:numPr>
        <w:spacing w:before="160" w:line="259" w:lineRule="auto"/>
        <w:contextualSpacing w:val="0"/>
        <w:jc w:val="both"/>
        <w:rPr>
          <w:rFonts w:asciiTheme="minorHAnsi" w:hAnsiTheme="minorHAnsi" w:cs="Calibri"/>
        </w:rPr>
      </w:pPr>
      <w:r w:rsidRPr="00A40DEA">
        <w:rPr>
          <w:rFonts w:asciiTheme="minorHAnsi" w:hAnsiTheme="minorHAnsi" w:cs="Calibri"/>
        </w:rPr>
        <w:t>Understands the degree of influence in their role</w:t>
      </w:r>
    </w:p>
    <w:p w14:paraId="7E5EAC00" w14:textId="41CA008B" w:rsidR="00FF710A" w:rsidRPr="00EF721C" w:rsidRDefault="009D287B" w:rsidP="009D287B">
      <w:pPr>
        <w:pStyle w:val="ListParagraph"/>
        <w:numPr>
          <w:ilvl w:val="0"/>
          <w:numId w:val="37"/>
        </w:numPr>
        <w:spacing w:before="160" w:line="259" w:lineRule="auto"/>
        <w:contextualSpacing w:val="0"/>
        <w:jc w:val="both"/>
        <w:rPr>
          <w:rFonts w:asciiTheme="minorHAnsi" w:hAnsiTheme="minorHAnsi" w:cs="Calibri"/>
        </w:rPr>
      </w:pPr>
      <w:r w:rsidRPr="00A40DEA">
        <w:rPr>
          <w:rFonts w:asciiTheme="minorHAnsi" w:hAnsiTheme="minorHAnsi" w:cs="Calibri"/>
        </w:rPr>
        <w:t>Understands own limitation</w:t>
      </w:r>
    </w:p>
    <w:sectPr w:rsidR="00FF710A" w:rsidRPr="00EF721C" w:rsidSect="00FF281E">
      <w:footerReference w:type="even" r:id="rId8"/>
      <w:footerReference w:type="default" r:id="rId9"/>
      <w:headerReference w:type="first" r:id="rId10"/>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3250A" w14:textId="77777777" w:rsidR="002978DD" w:rsidRDefault="002978DD">
      <w:r>
        <w:separator/>
      </w:r>
    </w:p>
  </w:endnote>
  <w:endnote w:type="continuationSeparator" w:id="0">
    <w:p w14:paraId="2BAA663E" w14:textId="77777777" w:rsidR="002978DD" w:rsidRDefault="0029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0017" w14:textId="77777777" w:rsidR="00A376D6" w:rsidRDefault="00A34526">
    <w:pPr>
      <w:pStyle w:val="Footer"/>
      <w:framePr w:wrap="around" w:vAnchor="text" w:hAnchor="margin" w:xAlign="center" w:y="1"/>
      <w:rPr>
        <w:rStyle w:val="PageNumber"/>
      </w:rPr>
    </w:pPr>
    <w:r>
      <w:rPr>
        <w:rStyle w:val="PageNumber"/>
      </w:rPr>
      <w:fldChar w:fldCharType="begin"/>
    </w:r>
    <w:r w:rsidR="00A376D6">
      <w:rPr>
        <w:rStyle w:val="PageNumber"/>
      </w:rPr>
      <w:instrText xml:space="preserve">PAGE  </w:instrText>
    </w:r>
    <w:r>
      <w:rPr>
        <w:rStyle w:val="PageNumber"/>
      </w:rPr>
      <w:fldChar w:fldCharType="separate"/>
    </w:r>
    <w:r w:rsidR="00A376D6">
      <w:rPr>
        <w:rStyle w:val="PageNumber"/>
        <w:noProof/>
      </w:rPr>
      <w:t>5</w:t>
    </w:r>
    <w:r>
      <w:rPr>
        <w:rStyle w:val="PageNumber"/>
      </w:rPr>
      <w:fldChar w:fldCharType="end"/>
    </w:r>
  </w:p>
  <w:p w14:paraId="1F846765" w14:textId="77777777" w:rsidR="00A376D6" w:rsidRDefault="00A34526">
    <w:pPr>
      <w:pStyle w:val="Footer"/>
      <w:framePr w:wrap="around" w:vAnchor="text" w:hAnchor="margin" w:xAlign="center" w:y="1"/>
      <w:rPr>
        <w:rStyle w:val="PageNumber"/>
      </w:rPr>
    </w:pPr>
    <w:r>
      <w:rPr>
        <w:rStyle w:val="PageNumber"/>
      </w:rPr>
      <w:fldChar w:fldCharType="begin"/>
    </w:r>
    <w:r w:rsidR="00A376D6">
      <w:rPr>
        <w:rStyle w:val="PageNumber"/>
      </w:rPr>
      <w:instrText xml:space="preserve">PAGE  </w:instrText>
    </w:r>
    <w:r>
      <w:rPr>
        <w:rStyle w:val="PageNumber"/>
      </w:rPr>
      <w:fldChar w:fldCharType="separate"/>
    </w:r>
    <w:r w:rsidR="00A376D6">
      <w:rPr>
        <w:rStyle w:val="PageNumber"/>
        <w:noProof/>
      </w:rPr>
      <w:t>5</w:t>
    </w:r>
    <w:r>
      <w:rPr>
        <w:rStyle w:val="PageNumber"/>
      </w:rPr>
      <w:fldChar w:fldCharType="end"/>
    </w:r>
  </w:p>
  <w:p w14:paraId="357F5CE4" w14:textId="77777777" w:rsidR="00A376D6" w:rsidRDefault="00A37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843920"/>
      <w:docPartObj>
        <w:docPartGallery w:val="Page Numbers (Bottom of Page)"/>
        <w:docPartUnique/>
      </w:docPartObj>
    </w:sdtPr>
    <w:sdtEndPr/>
    <w:sdtContent>
      <w:p w14:paraId="21B5822F" w14:textId="77777777" w:rsidR="00A376D6" w:rsidRDefault="00A34526">
        <w:pPr>
          <w:pStyle w:val="Footer"/>
          <w:jc w:val="right"/>
          <w:rPr>
            <w:rFonts w:asciiTheme="minorHAnsi" w:hAnsiTheme="minorHAnsi"/>
            <w:sz w:val="16"/>
            <w:szCs w:val="16"/>
          </w:rPr>
        </w:pPr>
        <w:r w:rsidRPr="00F64ADB">
          <w:rPr>
            <w:rFonts w:asciiTheme="minorHAnsi" w:hAnsiTheme="minorHAnsi"/>
            <w:sz w:val="16"/>
            <w:szCs w:val="16"/>
          </w:rPr>
          <w:fldChar w:fldCharType="begin"/>
        </w:r>
        <w:r w:rsidR="00A376D6" w:rsidRPr="00F64ADB">
          <w:rPr>
            <w:rFonts w:asciiTheme="minorHAnsi" w:hAnsiTheme="minorHAnsi"/>
            <w:sz w:val="16"/>
            <w:szCs w:val="16"/>
          </w:rPr>
          <w:instrText xml:space="preserve"> PAGE   \* MERGEFORMAT </w:instrText>
        </w:r>
        <w:r w:rsidRPr="00F64ADB">
          <w:rPr>
            <w:rFonts w:asciiTheme="minorHAnsi" w:hAnsiTheme="minorHAnsi"/>
            <w:sz w:val="16"/>
            <w:szCs w:val="16"/>
          </w:rPr>
          <w:fldChar w:fldCharType="separate"/>
        </w:r>
        <w:r w:rsidR="0041237E">
          <w:rPr>
            <w:rFonts w:asciiTheme="minorHAnsi" w:hAnsiTheme="minorHAnsi"/>
            <w:noProof/>
            <w:sz w:val="16"/>
            <w:szCs w:val="16"/>
          </w:rPr>
          <w:t>2</w:t>
        </w:r>
        <w:r w:rsidRPr="00F64ADB">
          <w:rPr>
            <w:rFonts w:asciiTheme="minorHAnsi" w:hAnsiTheme="minorHAnsi"/>
            <w:sz w:val="16"/>
            <w:szCs w:val="16"/>
          </w:rPr>
          <w:fldChar w:fldCharType="end"/>
        </w:r>
      </w:p>
      <w:p w14:paraId="4B50048A" w14:textId="77777777" w:rsidR="00A376D6" w:rsidRDefault="00886189" w:rsidP="00F64ADB">
        <w:pPr>
          <w:pStyle w:val="Footer"/>
          <w:jc w:val="left"/>
        </w:pPr>
      </w:p>
    </w:sdtContent>
  </w:sdt>
  <w:p w14:paraId="57CAF634" w14:textId="77777777" w:rsidR="00A376D6" w:rsidRDefault="00A376D6">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964FA" w14:textId="77777777" w:rsidR="002978DD" w:rsidRDefault="002978DD">
      <w:r>
        <w:separator/>
      </w:r>
    </w:p>
  </w:footnote>
  <w:footnote w:type="continuationSeparator" w:id="0">
    <w:p w14:paraId="7FF41B77" w14:textId="77777777" w:rsidR="002978DD" w:rsidRDefault="0029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5ECC" w14:textId="77777777" w:rsidR="00A376D6" w:rsidRDefault="00A376D6">
    <w:pPr>
      <w:pStyle w:val="Header"/>
    </w:pPr>
    <w:r>
      <w:rPr>
        <w:noProof/>
        <w:lang w:val="en-NZ"/>
      </w:rPr>
      <w:drawing>
        <wp:anchor distT="0" distB="0" distL="114300" distR="114300" simplePos="0" relativeHeight="251662336" behindDoc="1" locked="0" layoutInCell="1" allowOverlap="1" wp14:anchorId="6ACDF6E0" wp14:editId="7A84E768">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2A411E"/>
    <w:multiLevelType w:val="hybridMultilevel"/>
    <w:tmpl w:val="B67AD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ED428B"/>
    <w:multiLevelType w:val="hybridMultilevel"/>
    <w:tmpl w:val="B9C442EC"/>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54A9"/>
    <w:multiLevelType w:val="hybridMultilevel"/>
    <w:tmpl w:val="6428E5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172258"/>
    <w:multiLevelType w:val="hybridMultilevel"/>
    <w:tmpl w:val="63A65084"/>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5" w15:restartNumberingAfterBreak="0">
    <w:nsid w:val="1F7B6E58"/>
    <w:multiLevelType w:val="hybridMultilevel"/>
    <w:tmpl w:val="6A48DC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8394CA4"/>
    <w:multiLevelType w:val="hybridMultilevel"/>
    <w:tmpl w:val="0C38F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F315FA"/>
    <w:multiLevelType w:val="hybridMultilevel"/>
    <w:tmpl w:val="74869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2F0005"/>
    <w:multiLevelType w:val="hybridMultilevel"/>
    <w:tmpl w:val="1A7EB88C"/>
    <w:lvl w:ilvl="0" w:tplc="FB3CF11A">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E8511A"/>
    <w:multiLevelType w:val="hybridMultilevel"/>
    <w:tmpl w:val="2ADEE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E95C92"/>
    <w:multiLevelType w:val="hybridMultilevel"/>
    <w:tmpl w:val="4232F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9B5D91"/>
    <w:multiLevelType w:val="multilevel"/>
    <w:tmpl w:val="1409001D"/>
    <w:numStyleLink w:val="Style2"/>
  </w:abstractNum>
  <w:abstractNum w:abstractNumId="12" w15:restartNumberingAfterBreak="0">
    <w:nsid w:val="33DB0C6E"/>
    <w:multiLevelType w:val="hybridMultilevel"/>
    <w:tmpl w:val="FDB49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12529"/>
    <w:multiLevelType w:val="hybridMultilevel"/>
    <w:tmpl w:val="8C844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F96196"/>
    <w:multiLevelType w:val="hybridMultilevel"/>
    <w:tmpl w:val="FDC89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C6521"/>
    <w:multiLevelType w:val="hybridMultilevel"/>
    <w:tmpl w:val="BACCA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5D3487"/>
    <w:multiLevelType w:val="hybridMultilevel"/>
    <w:tmpl w:val="98686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690876"/>
    <w:multiLevelType w:val="hybridMultilevel"/>
    <w:tmpl w:val="A0765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5963C7"/>
    <w:multiLevelType w:val="hybridMultilevel"/>
    <w:tmpl w:val="FDBE01EE"/>
    <w:lvl w:ilvl="0" w:tplc="14090001">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4A5732"/>
    <w:multiLevelType w:val="hybridMultilevel"/>
    <w:tmpl w:val="58DC79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4DED3456"/>
    <w:multiLevelType w:val="hybridMultilevel"/>
    <w:tmpl w:val="07721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25" w15:restartNumberingAfterBreak="0">
    <w:nsid w:val="536923CA"/>
    <w:multiLevelType w:val="hybridMultilevel"/>
    <w:tmpl w:val="0F70AB56"/>
    <w:lvl w:ilvl="0" w:tplc="3872CD76">
      <w:start w:val="1"/>
      <w:numFmt w:val="bullet"/>
      <w:pStyle w:val="Plunketbullets"/>
      <w:lvlText w:val=""/>
      <w:lvlJc w:val="left"/>
      <w:pPr>
        <w:ind w:left="360" w:hanging="360"/>
      </w:pPr>
      <w:rPr>
        <w:rFonts w:ascii="Symbol" w:hAnsi="Symbol" w:hint="default"/>
        <w:color w:val="auto"/>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708062D"/>
    <w:multiLevelType w:val="hybridMultilevel"/>
    <w:tmpl w:val="2DCEA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FD5868"/>
    <w:multiLevelType w:val="hybridMultilevel"/>
    <w:tmpl w:val="B1C42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1">
      <w:start w:val="1"/>
      <w:numFmt w:val="bullet"/>
      <w:lvlText w:val=""/>
      <w:lvlJc w:val="left"/>
      <w:pPr>
        <w:ind w:left="3600" w:hanging="360"/>
      </w:pPr>
      <w:rPr>
        <w:rFonts w:ascii="Symbol" w:hAnsi="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A6B0921"/>
    <w:multiLevelType w:val="hybridMultilevel"/>
    <w:tmpl w:val="EA3EC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AF21C1"/>
    <w:multiLevelType w:val="hybridMultilevel"/>
    <w:tmpl w:val="2E9EB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F5C0D7A"/>
    <w:multiLevelType w:val="hybridMultilevel"/>
    <w:tmpl w:val="F0FC9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FF869BF"/>
    <w:multiLevelType w:val="hybridMultilevel"/>
    <w:tmpl w:val="2FBA5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0137E85"/>
    <w:multiLevelType w:val="hybridMultilevel"/>
    <w:tmpl w:val="0DA49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806EF8"/>
    <w:multiLevelType w:val="multilevel"/>
    <w:tmpl w:val="1409001D"/>
    <w:numStyleLink w:val="Style1"/>
  </w:abstractNum>
  <w:abstractNum w:abstractNumId="35" w15:restartNumberingAfterBreak="0">
    <w:nsid w:val="64BB1F37"/>
    <w:multiLevelType w:val="hybridMultilevel"/>
    <w:tmpl w:val="61E63C14"/>
    <w:lvl w:ilvl="0" w:tplc="541C2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75A2F"/>
    <w:multiLevelType w:val="hybridMultilevel"/>
    <w:tmpl w:val="A69AE8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75D34EB"/>
    <w:multiLevelType w:val="hybridMultilevel"/>
    <w:tmpl w:val="81FE73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BA4622"/>
    <w:multiLevelType w:val="hybridMultilevel"/>
    <w:tmpl w:val="B7A4B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5895DCB"/>
    <w:multiLevelType w:val="hybridMultilevel"/>
    <w:tmpl w:val="E05E2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6963CFD"/>
    <w:multiLevelType w:val="hybridMultilevel"/>
    <w:tmpl w:val="DE5E3C36"/>
    <w:lvl w:ilvl="0" w:tplc="9C8AF1F2">
      <w:start w:val="1"/>
      <w:numFmt w:val="bullet"/>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abstractNum w:abstractNumId="42" w15:restartNumberingAfterBreak="0">
    <w:nsid w:val="78A11D45"/>
    <w:multiLevelType w:val="hybridMultilevel"/>
    <w:tmpl w:val="0122DC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9DA73AA"/>
    <w:multiLevelType w:val="hybridMultilevel"/>
    <w:tmpl w:val="495A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29"/>
  </w:num>
  <w:num w:numId="4">
    <w:abstractNumId w:val="23"/>
  </w:num>
  <w:num w:numId="5">
    <w:abstractNumId w:val="19"/>
  </w:num>
  <w:num w:numId="6">
    <w:abstractNumId w:val="43"/>
  </w:num>
  <w:num w:numId="7">
    <w:abstractNumId w:val="27"/>
  </w:num>
  <w:num w:numId="8">
    <w:abstractNumId w:val="25"/>
  </w:num>
  <w:num w:numId="9">
    <w:abstractNumId w:val="41"/>
  </w:num>
  <w:num w:numId="10">
    <w:abstractNumId w:val="13"/>
  </w:num>
  <w:num w:numId="11">
    <w:abstractNumId w:val="3"/>
  </w:num>
  <w:num w:numId="12">
    <w:abstractNumId w:val="21"/>
  </w:num>
  <w:num w:numId="13">
    <w:abstractNumId w:val="2"/>
  </w:num>
  <w:num w:numId="14">
    <w:abstractNumId w:val="20"/>
  </w:num>
  <w:num w:numId="15">
    <w:abstractNumId w:val="37"/>
  </w:num>
  <w:num w:numId="16">
    <w:abstractNumId w:val="12"/>
  </w:num>
  <w:num w:numId="17">
    <w:abstractNumId w:val="36"/>
  </w:num>
  <w:num w:numId="18">
    <w:abstractNumId w:val="0"/>
  </w:num>
  <w:num w:numId="19">
    <w:abstractNumId w:val="34"/>
  </w:num>
  <w:num w:numId="20">
    <w:abstractNumId w:val="25"/>
  </w:num>
  <w:num w:numId="21">
    <w:abstractNumId w:val="38"/>
  </w:num>
  <w:num w:numId="22">
    <w:abstractNumId w:val="11"/>
  </w:num>
  <w:num w:numId="23">
    <w:abstractNumId w:val="25"/>
  </w:num>
  <w:num w:numId="24">
    <w:abstractNumId w:val="28"/>
  </w:num>
  <w:num w:numId="25">
    <w:abstractNumId w:val="8"/>
  </w:num>
  <w:num w:numId="26">
    <w:abstractNumId w:val="31"/>
  </w:num>
  <w:num w:numId="27">
    <w:abstractNumId w:val="1"/>
  </w:num>
  <w:num w:numId="28">
    <w:abstractNumId w:val="30"/>
  </w:num>
  <w:num w:numId="29">
    <w:abstractNumId w:val="14"/>
  </w:num>
  <w:num w:numId="30">
    <w:abstractNumId w:val="6"/>
  </w:num>
  <w:num w:numId="31">
    <w:abstractNumId w:val="26"/>
  </w:num>
  <w:num w:numId="32">
    <w:abstractNumId w:val="16"/>
  </w:num>
  <w:num w:numId="33">
    <w:abstractNumId w:val="25"/>
  </w:num>
  <w:num w:numId="34">
    <w:abstractNumId w:val="4"/>
  </w:num>
  <w:num w:numId="35">
    <w:abstractNumId w:val="32"/>
  </w:num>
  <w:num w:numId="36">
    <w:abstractNumId w:val="10"/>
  </w:num>
  <w:num w:numId="37">
    <w:abstractNumId w:val="17"/>
  </w:num>
  <w:num w:numId="38">
    <w:abstractNumId w:val="7"/>
  </w:num>
  <w:num w:numId="39">
    <w:abstractNumId w:val="39"/>
  </w:num>
  <w:num w:numId="40">
    <w:abstractNumId w:val="9"/>
  </w:num>
  <w:num w:numId="41">
    <w:abstractNumId w:val="40"/>
  </w:num>
  <w:num w:numId="42">
    <w:abstractNumId w:val="5"/>
  </w:num>
  <w:num w:numId="43">
    <w:abstractNumId w:val="42"/>
  </w:num>
  <w:num w:numId="44">
    <w:abstractNumId w:val="18"/>
  </w:num>
  <w:num w:numId="45">
    <w:abstractNumId w:val="35"/>
  </w:num>
  <w:num w:numId="46">
    <w:abstractNumId w:val="22"/>
  </w:num>
  <w:num w:numId="47">
    <w:abstractNumId w:val="33"/>
  </w:num>
  <w:num w:numId="4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BAJDAwMLMyChpKMUnFpcnJmfB1JgWgsAT9fz+iwAAAA="/>
  </w:docVars>
  <w:rsids>
    <w:rsidRoot w:val="00C25F94"/>
    <w:rsid w:val="00001A1E"/>
    <w:rsid w:val="00002751"/>
    <w:rsid w:val="00004461"/>
    <w:rsid w:val="00013189"/>
    <w:rsid w:val="0001426D"/>
    <w:rsid w:val="0001495A"/>
    <w:rsid w:val="000240EE"/>
    <w:rsid w:val="00033BD8"/>
    <w:rsid w:val="00053213"/>
    <w:rsid w:val="000603A9"/>
    <w:rsid w:val="00062168"/>
    <w:rsid w:val="00070835"/>
    <w:rsid w:val="000805B3"/>
    <w:rsid w:val="00082889"/>
    <w:rsid w:val="000A06D9"/>
    <w:rsid w:val="000A6866"/>
    <w:rsid w:val="000B12A3"/>
    <w:rsid w:val="000B32AF"/>
    <w:rsid w:val="000C2FA2"/>
    <w:rsid w:val="000D06FC"/>
    <w:rsid w:val="000D52B8"/>
    <w:rsid w:val="000E3FFF"/>
    <w:rsid w:val="000F2479"/>
    <w:rsid w:val="001006C0"/>
    <w:rsid w:val="00104E5D"/>
    <w:rsid w:val="0011313A"/>
    <w:rsid w:val="00114FCD"/>
    <w:rsid w:val="00121EEC"/>
    <w:rsid w:val="00130483"/>
    <w:rsid w:val="00137031"/>
    <w:rsid w:val="00137F0B"/>
    <w:rsid w:val="001456B6"/>
    <w:rsid w:val="00153BA7"/>
    <w:rsid w:val="001542F7"/>
    <w:rsid w:val="00162EAF"/>
    <w:rsid w:val="00172AA2"/>
    <w:rsid w:val="00174351"/>
    <w:rsid w:val="001815FD"/>
    <w:rsid w:val="00182FD5"/>
    <w:rsid w:val="00187577"/>
    <w:rsid w:val="001A1A01"/>
    <w:rsid w:val="001A5DA8"/>
    <w:rsid w:val="001D43E6"/>
    <w:rsid w:val="001E43B2"/>
    <w:rsid w:val="001E4D22"/>
    <w:rsid w:val="001E4F15"/>
    <w:rsid w:val="001E5F83"/>
    <w:rsid w:val="0021287F"/>
    <w:rsid w:val="002152FB"/>
    <w:rsid w:val="00217056"/>
    <w:rsid w:val="0022400C"/>
    <w:rsid w:val="00224291"/>
    <w:rsid w:val="0026478C"/>
    <w:rsid w:val="002678A2"/>
    <w:rsid w:val="002821CF"/>
    <w:rsid w:val="002945F8"/>
    <w:rsid w:val="002951FC"/>
    <w:rsid w:val="002978DD"/>
    <w:rsid w:val="002A1F67"/>
    <w:rsid w:val="002D3509"/>
    <w:rsid w:val="002D4E37"/>
    <w:rsid w:val="002E02F5"/>
    <w:rsid w:val="00313ED6"/>
    <w:rsid w:val="00317D68"/>
    <w:rsid w:val="00317E35"/>
    <w:rsid w:val="00322AE8"/>
    <w:rsid w:val="0032546B"/>
    <w:rsid w:val="003328C2"/>
    <w:rsid w:val="003367A7"/>
    <w:rsid w:val="00343196"/>
    <w:rsid w:val="003525CD"/>
    <w:rsid w:val="00361D0E"/>
    <w:rsid w:val="003621F2"/>
    <w:rsid w:val="00374D04"/>
    <w:rsid w:val="00374D1C"/>
    <w:rsid w:val="00382E42"/>
    <w:rsid w:val="00386D57"/>
    <w:rsid w:val="003A5B21"/>
    <w:rsid w:val="003A626A"/>
    <w:rsid w:val="003B6CDE"/>
    <w:rsid w:val="003C2A5A"/>
    <w:rsid w:val="003C3E5C"/>
    <w:rsid w:val="003C5498"/>
    <w:rsid w:val="003C6186"/>
    <w:rsid w:val="003F6A70"/>
    <w:rsid w:val="0041237E"/>
    <w:rsid w:val="004149C4"/>
    <w:rsid w:val="004458AA"/>
    <w:rsid w:val="00445E54"/>
    <w:rsid w:val="00455C6B"/>
    <w:rsid w:val="00481F63"/>
    <w:rsid w:val="004A4C87"/>
    <w:rsid w:val="004B7B2C"/>
    <w:rsid w:val="004C1649"/>
    <w:rsid w:val="004C4BAC"/>
    <w:rsid w:val="004C59E2"/>
    <w:rsid w:val="004E0C6B"/>
    <w:rsid w:val="004E6630"/>
    <w:rsid w:val="004F392D"/>
    <w:rsid w:val="00501068"/>
    <w:rsid w:val="005058A9"/>
    <w:rsid w:val="00510B69"/>
    <w:rsid w:val="005149B6"/>
    <w:rsid w:val="0052205A"/>
    <w:rsid w:val="005241B9"/>
    <w:rsid w:val="00534370"/>
    <w:rsid w:val="0054333B"/>
    <w:rsid w:val="00563821"/>
    <w:rsid w:val="00572F00"/>
    <w:rsid w:val="0059589F"/>
    <w:rsid w:val="00595AFB"/>
    <w:rsid w:val="005A18BF"/>
    <w:rsid w:val="005A41B3"/>
    <w:rsid w:val="005B0592"/>
    <w:rsid w:val="005C7EC5"/>
    <w:rsid w:val="005D10DD"/>
    <w:rsid w:val="005D5523"/>
    <w:rsid w:val="005F4407"/>
    <w:rsid w:val="005F718B"/>
    <w:rsid w:val="00603171"/>
    <w:rsid w:val="00611498"/>
    <w:rsid w:val="006120B6"/>
    <w:rsid w:val="00613E65"/>
    <w:rsid w:val="0063082D"/>
    <w:rsid w:val="00633EC9"/>
    <w:rsid w:val="006648F8"/>
    <w:rsid w:val="006662F6"/>
    <w:rsid w:val="00687605"/>
    <w:rsid w:val="006B491B"/>
    <w:rsid w:val="006B6F23"/>
    <w:rsid w:val="006C3FA1"/>
    <w:rsid w:val="006C4528"/>
    <w:rsid w:val="006E1DAD"/>
    <w:rsid w:val="006E55CF"/>
    <w:rsid w:val="006E6DDF"/>
    <w:rsid w:val="006F3700"/>
    <w:rsid w:val="006F4B36"/>
    <w:rsid w:val="006F7941"/>
    <w:rsid w:val="007352CC"/>
    <w:rsid w:val="00736ED3"/>
    <w:rsid w:val="00741093"/>
    <w:rsid w:val="00750D8B"/>
    <w:rsid w:val="00754B68"/>
    <w:rsid w:val="00756B3D"/>
    <w:rsid w:val="007579E9"/>
    <w:rsid w:val="007A00FA"/>
    <w:rsid w:val="007A5489"/>
    <w:rsid w:val="007A7159"/>
    <w:rsid w:val="007B5264"/>
    <w:rsid w:val="007B7820"/>
    <w:rsid w:val="007C2B97"/>
    <w:rsid w:val="007E5BCF"/>
    <w:rsid w:val="007F1413"/>
    <w:rsid w:val="007F4C7D"/>
    <w:rsid w:val="007F534C"/>
    <w:rsid w:val="0080375B"/>
    <w:rsid w:val="0083149A"/>
    <w:rsid w:val="00831576"/>
    <w:rsid w:val="00835A90"/>
    <w:rsid w:val="00850C6D"/>
    <w:rsid w:val="008564B9"/>
    <w:rsid w:val="008661A0"/>
    <w:rsid w:val="00872D57"/>
    <w:rsid w:val="008776E1"/>
    <w:rsid w:val="00886189"/>
    <w:rsid w:val="008A16A1"/>
    <w:rsid w:val="008A28ED"/>
    <w:rsid w:val="008A46D9"/>
    <w:rsid w:val="008A7643"/>
    <w:rsid w:val="008C1DE3"/>
    <w:rsid w:val="008F196F"/>
    <w:rsid w:val="00901487"/>
    <w:rsid w:val="009047E7"/>
    <w:rsid w:val="009060CB"/>
    <w:rsid w:val="0093290F"/>
    <w:rsid w:val="009356EE"/>
    <w:rsid w:val="009538B3"/>
    <w:rsid w:val="009549FE"/>
    <w:rsid w:val="0096251C"/>
    <w:rsid w:val="00967A24"/>
    <w:rsid w:val="00971976"/>
    <w:rsid w:val="00974E9A"/>
    <w:rsid w:val="0098185B"/>
    <w:rsid w:val="00982FED"/>
    <w:rsid w:val="0099660B"/>
    <w:rsid w:val="009A25CD"/>
    <w:rsid w:val="009A6FBE"/>
    <w:rsid w:val="009A77DA"/>
    <w:rsid w:val="009B25AF"/>
    <w:rsid w:val="009C46D7"/>
    <w:rsid w:val="009C7F45"/>
    <w:rsid w:val="009D287B"/>
    <w:rsid w:val="009D447A"/>
    <w:rsid w:val="009E363D"/>
    <w:rsid w:val="009E4167"/>
    <w:rsid w:val="009E4BC9"/>
    <w:rsid w:val="00A072DF"/>
    <w:rsid w:val="00A15C24"/>
    <w:rsid w:val="00A175C7"/>
    <w:rsid w:val="00A20946"/>
    <w:rsid w:val="00A34526"/>
    <w:rsid w:val="00A376D6"/>
    <w:rsid w:val="00A40DEA"/>
    <w:rsid w:val="00A42C4F"/>
    <w:rsid w:val="00A66949"/>
    <w:rsid w:val="00A81177"/>
    <w:rsid w:val="00A91FE2"/>
    <w:rsid w:val="00A958F8"/>
    <w:rsid w:val="00AA2621"/>
    <w:rsid w:val="00AA330A"/>
    <w:rsid w:val="00AA46F6"/>
    <w:rsid w:val="00AB2540"/>
    <w:rsid w:val="00AD0CC2"/>
    <w:rsid w:val="00AE0623"/>
    <w:rsid w:val="00AE528A"/>
    <w:rsid w:val="00AE577A"/>
    <w:rsid w:val="00AF3613"/>
    <w:rsid w:val="00B040C1"/>
    <w:rsid w:val="00B04628"/>
    <w:rsid w:val="00B0540A"/>
    <w:rsid w:val="00B26AB9"/>
    <w:rsid w:val="00B271DA"/>
    <w:rsid w:val="00B37793"/>
    <w:rsid w:val="00B46B0D"/>
    <w:rsid w:val="00B55F76"/>
    <w:rsid w:val="00B607C0"/>
    <w:rsid w:val="00B62142"/>
    <w:rsid w:val="00B65AFA"/>
    <w:rsid w:val="00B67A53"/>
    <w:rsid w:val="00B97905"/>
    <w:rsid w:val="00BA2243"/>
    <w:rsid w:val="00BC4835"/>
    <w:rsid w:val="00BC6EBC"/>
    <w:rsid w:val="00C02D37"/>
    <w:rsid w:val="00C03A87"/>
    <w:rsid w:val="00C046AB"/>
    <w:rsid w:val="00C105F6"/>
    <w:rsid w:val="00C25C1C"/>
    <w:rsid w:val="00C25F94"/>
    <w:rsid w:val="00C27CA9"/>
    <w:rsid w:val="00C37BB3"/>
    <w:rsid w:val="00C4063F"/>
    <w:rsid w:val="00C53DD1"/>
    <w:rsid w:val="00C631BB"/>
    <w:rsid w:val="00C76749"/>
    <w:rsid w:val="00C77DA6"/>
    <w:rsid w:val="00C80E0D"/>
    <w:rsid w:val="00C856A1"/>
    <w:rsid w:val="00C93B6A"/>
    <w:rsid w:val="00C950DD"/>
    <w:rsid w:val="00C95398"/>
    <w:rsid w:val="00CA1174"/>
    <w:rsid w:val="00CA6C0C"/>
    <w:rsid w:val="00CC0ED0"/>
    <w:rsid w:val="00CC3EAB"/>
    <w:rsid w:val="00CC57BF"/>
    <w:rsid w:val="00CE24AC"/>
    <w:rsid w:val="00D0760C"/>
    <w:rsid w:val="00D150FE"/>
    <w:rsid w:val="00D15F59"/>
    <w:rsid w:val="00D25E25"/>
    <w:rsid w:val="00D26951"/>
    <w:rsid w:val="00D515B8"/>
    <w:rsid w:val="00D600FD"/>
    <w:rsid w:val="00D733D2"/>
    <w:rsid w:val="00D80A4B"/>
    <w:rsid w:val="00D81440"/>
    <w:rsid w:val="00DA3EA2"/>
    <w:rsid w:val="00DB58D2"/>
    <w:rsid w:val="00DC55F7"/>
    <w:rsid w:val="00DD2525"/>
    <w:rsid w:val="00DE68C8"/>
    <w:rsid w:val="00E0434F"/>
    <w:rsid w:val="00E04C3F"/>
    <w:rsid w:val="00E063D0"/>
    <w:rsid w:val="00E12AD7"/>
    <w:rsid w:val="00E15AE1"/>
    <w:rsid w:val="00E15B25"/>
    <w:rsid w:val="00E50A18"/>
    <w:rsid w:val="00E55CDC"/>
    <w:rsid w:val="00E617EA"/>
    <w:rsid w:val="00E67838"/>
    <w:rsid w:val="00E704CD"/>
    <w:rsid w:val="00E86E7E"/>
    <w:rsid w:val="00E94E0B"/>
    <w:rsid w:val="00EA58D8"/>
    <w:rsid w:val="00EB12BF"/>
    <w:rsid w:val="00ED2158"/>
    <w:rsid w:val="00ED6C96"/>
    <w:rsid w:val="00EE34A7"/>
    <w:rsid w:val="00EF08A3"/>
    <w:rsid w:val="00EF0C4F"/>
    <w:rsid w:val="00EF721C"/>
    <w:rsid w:val="00F00F45"/>
    <w:rsid w:val="00F1009D"/>
    <w:rsid w:val="00F13CF5"/>
    <w:rsid w:val="00F17E2C"/>
    <w:rsid w:val="00F22C59"/>
    <w:rsid w:val="00F262CD"/>
    <w:rsid w:val="00F271B8"/>
    <w:rsid w:val="00F3055A"/>
    <w:rsid w:val="00F54210"/>
    <w:rsid w:val="00F55BD5"/>
    <w:rsid w:val="00F635B3"/>
    <w:rsid w:val="00F64ADB"/>
    <w:rsid w:val="00FB03A5"/>
    <w:rsid w:val="00FB1751"/>
    <w:rsid w:val="00FB5A59"/>
    <w:rsid w:val="00FB7F0C"/>
    <w:rsid w:val="00FD1630"/>
    <w:rsid w:val="00FE3131"/>
    <w:rsid w:val="00FF281E"/>
    <w:rsid w:val="00FF3006"/>
    <w:rsid w:val="00FF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8B95CF"/>
  <w15:docId w15:val="{D0E99A4D-EBFA-48AD-A6E6-B0FF12A1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numPr>
        <w:numId w:val="2"/>
      </w:numPr>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link w:val="ListParagraphChar"/>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numPr>
        <w:numId w:val="0"/>
      </w:num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8"/>
      </w:numPr>
      <w:spacing w:after="60"/>
    </w:pPr>
  </w:style>
  <w:style w:type="character" w:customStyle="1" w:styleId="ms-rtestyle-normal1">
    <w:name w:val="ms-rtestyle-normal1"/>
    <w:basedOn w:val="DefaultParagraphFont"/>
    <w:rsid w:val="00162EAF"/>
    <w:rPr>
      <w:rFonts w:ascii="Verdana" w:hAnsi="Verdana" w:hint="default"/>
      <w:color w:val="676767"/>
      <w:sz w:val="16"/>
      <w:szCs w:val="16"/>
      <w:shd w:val="clear" w:color="auto" w:fill="FFFFFF"/>
    </w:rPr>
  </w:style>
  <w:style w:type="paragraph" w:styleId="ListBullet">
    <w:name w:val="List Bullet"/>
    <w:basedOn w:val="Normal"/>
    <w:rsid w:val="00EE34A7"/>
    <w:pPr>
      <w:numPr>
        <w:numId w:val="5"/>
      </w:numPr>
    </w:pPr>
    <w:rPr>
      <w:rFonts w:ascii="Arial Narrow" w:hAnsi="Arial Narrow" w:cs="Arial Narrow"/>
      <w:sz w:val="24"/>
      <w:szCs w:val="24"/>
      <w:lang w:eastAsia="en-GB"/>
    </w:rPr>
  </w:style>
  <w:style w:type="paragraph" w:styleId="NoSpacing">
    <w:name w:val="No Spacing"/>
    <w:uiPriority w:val="1"/>
    <w:qFormat/>
    <w:rsid w:val="00E55CDC"/>
    <w:rPr>
      <w:lang w:val="en-GB"/>
    </w:rPr>
  </w:style>
  <w:style w:type="character" w:customStyle="1" w:styleId="ListParagraphChar">
    <w:name w:val="List Paragraph Char"/>
    <w:link w:val="ListParagraph"/>
    <w:uiPriority w:val="34"/>
    <w:locked/>
    <w:rsid w:val="00BC4835"/>
    <w:rPr>
      <w:rFonts w:ascii="Calibri" w:eastAsia="Calibri" w:hAnsi="Calibri"/>
      <w:sz w:val="22"/>
      <w:szCs w:val="22"/>
      <w:lang w:eastAsia="en-US"/>
    </w:rPr>
  </w:style>
  <w:style w:type="numbering" w:customStyle="1" w:styleId="Style1">
    <w:name w:val="Style1"/>
    <w:basedOn w:val="NoList"/>
    <w:uiPriority w:val="99"/>
    <w:rsid w:val="001815FD"/>
    <w:pPr>
      <w:numPr>
        <w:numId w:val="18"/>
      </w:numPr>
    </w:pPr>
  </w:style>
  <w:style w:type="numbering" w:customStyle="1" w:styleId="Style2">
    <w:name w:val="Style2"/>
    <w:basedOn w:val="NoList"/>
    <w:uiPriority w:val="99"/>
    <w:rsid w:val="001815F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67192">
      <w:bodyDiv w:val="1"/>
      <w:marLeft w:val="0"/>
      <w:marRight w:val="0"/>
      <w:marTop w:val="0"/>
      <w:marBottom w:val="0"/>
      <w:divBdr>
        <w:top w:val="none" w:sz="0" w:space="0" w:color="auto"/>
        <w:left w:val="none" w:sz="0" w:space="0" w:color="auto"/>
        <w:bottom w:val="none" w:sz="0" w:space="0" w:color="auto"/>
        <w:right w:val="none" w:sz="0" w:space="0" w:color="auto"/>
      </w:divBdr>
    </w:div>
    <w:div w:id="7279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0.44.140.93\Data\Dosvol\People%20and%20Capability\People%20&amp;%20Capability%20Policies%20&amp;%20Procedures\Attract%20&amp;%20Recruit\Forms%20&amp;%20Templates\Position%20Description%20Templates\Position%20Description%20Template%202412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E7A18-979C-4726-AEAD-4AB4C506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241214</Template>
  <TotalTime>1</TotalTime>
  <Pages>4</Pages>
  <Words>1020</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Corrections</Company>
  <LinksUpToDate>false</LinksUpToDate>
  <CharactersWithSpaces>7079</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Mandy Holdsworth</dc:creator>
  <cp:lastModifiedBy>Alana Strange</cp:lastModifiedBy>
  <cp:revision>2</cp:revision>
  <cp:lastPrinted>2016-07-11T21:59:00Z</cp:lastPrinted>
  <dcterms:created xsi:type="dcterms:W3CDTF">2018-04-12T03:23:00Z</dcterms:created>
  <dcterms:modified xsi:type="dcterms:W3CDTF">2018-04-12T03:23:00Z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ies>
</file>